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C7166" w14:textId="77777777" w:rsidR="003E420F" w:rsidRDefault="003E420F" w:rsidP="009938E4">
      <w:pPr>
        <w:spacing w:after="0" w:line="240" w:lineRule="auto"/>
        <w:rPr>
          <w:rFonts w:ascii="Verdana" w:eastAsia="Verdana" w:hAnsi="Verdana" w:cs="Verdana"/>
          <w:b/>
          <w:bCs/>
          <w:sz w:val="24"/>
          <w:szCs w:val="24"/>
        </w:rPr>
      </w:pPr>
    </w:p>
    <w:p w14:paraId="6FA06AFB" w14:textId="4E6ADF62" w:rsidR="00F93AD6" w:rsidRDefault="00A90507" w:rsidP="009938E4">
      <w:pPr>
        <w:spacing w:after="0" w:line="240" w:lineRule="auto"/>
        <w:rPr>
          <w:rFonts w:ascii="Verdana" w:eastAsia="Verdana" w:hAnsi="Verdana" w:cs="Verdana"/>
          <w:b/>
          <w:bCs/>
          <w:sz w:val="24"/>
          <w:szCs w:val="24"/>
        </w:rPr>
      </w:pPr>
      <w:r w:rsidRPr="00D40C26">
        <w:rPr>
          <w:rFonts w:ascii="Georgia" w:hAnsi="Georgia"/>
          <w:color w:val="003768"/>
          <w:sz w:val="40"/>
          <w:szCs w:val="40"/>
        </w:rPr>
        <w:t xml:space="preserve">Capacity and </w:t>
      </w:r>
      <w:r w:rsidR="003C09C1" w:rsidRPr="00D40C26">
        <w:rPr>
          <w:rFonts w:ascii="Georgia" w:hAnsi="Georgia"/>
          <w:color w:val="003768"/>
          <w:sz w:val="40"/>
          <w:szCs w:val="40"/>
        </w:rPr>
        <w:t>C</w:t>
      </w:r>
      <w:r w:rsidRPr="00D40C26">
        <w:rPr>
          <w:rFonts w:ascii="Georgia" w:hAnsi="Georgia"/>
          <w:color w:val="003768"/>
          <w:sz w:val="40"/>
          <w:szCs w:val="40"/>
        </w:rPr>
        <w:t xml:space="preserve">apability </w:t>
      </w:r>
      <w:r w:rsidR="00D05FA4" w:rsidRPr="00D40C26">
        <w:rPr>
          <w:rFonts w:ascii="Georgia" w:hAnsi="Georgia"/>
          <w:color w:val="003768"/>
          <w:sz w:val="40"/>
          <w:szCs w:val="40"/>
        </w:rPr>
        <w:t>Pla</w:t>
      </w:r>
      <w:r w:rsidR="00906A7E" w:rsidRPr="00D40C26">
        <w:rPr>
          <w:rFonts w:ascii="Georgia" w:hAnsi="Georgia"/>
          <w:color w:val="003768"/>
          <w:sz w:val="40"/>
          <w:szCs w:val="40"/>
        </w:rPr>
        <w:t>n - 2020 to 202</w:t>
      </w:r>
      <w:r w:rsidR="00E2603C" w:rsidRPr="00D40C26">
        <w:rPr>
          <w:rFonts w:ascii="Georgia" w:hAnsi="Georgia"/>
          <w:color w:val="003768"/>
          <w:sz w:val="40"/>
          <w:szCs w:val="40"/>
        </w:rPr>
        <w:t>4</w:t>
      </w:r>
    </w:p>
    <w:p w14:paraId="29E220A0" w14:textId="77777777" w:rsidR="00F93AD6" w:rsidRDefault="00F93AD6" w:rsidP="009938E4">
      <w:pPr>
        <w:spacing w:after="0" w:line="240" w:lineRule="auto"/>
        <w:rPr>
          <w:rFonts w:ascii="Verdana" w:eastAsia="Verdana" w:hAnsi="Verdana" w:cs="Verdana"/>
          <w:b/>
          <w:bCs/>
          <w:sz w:val="24"/>
          <w:szCs w:val="24"/>
        </w:rPr>
      </w:pPr>
    </w:p>
    <w:p w14:paraId="16F8411F" w14:textId="1D78A945" w:rsidR="00A90507" w:rsidRDefault="00A90507" w:rsidP="009938E4">
      <w:pPr>
        <w:spacing w:after="0" w:line="240" w:lineRule="auto"/>
        <w:rPr>
          <w:rFonts w:ascii="Verdana" w:eastAsia="Verdana" w:hAnsi="Verdana" w:cs="Verdana"/>
          <w:b/>
          <w:bCs/>
          <w:sz w:val="24"/>
          <w:szCs w:val="24"/>
        </w:rPr>
      </w:pPr>
      <w:r w:rsidRPr="002540FE">
        <w:rPr>
          <w:rFonts w:ascii="Verdana" w:eastAsia="Verdana" w:hAnsi="Verdana" w:cs="Verdana"/>
          <w:b/>
          <w:bCs/>
          <w:sz w:val="24"/>
          <w:szCs w:val="24"/>
        </w:rPr>
        <w:t>Introduction</w:t>
      </w:r>
      <w:r w:rsidR="00F93AD6">
        <w:rPr>
          <w:rFonts w:ascii="Verdana" w:eastAsia="Verdana" w:hAnsi="Verdana" w:cs="Verdana"/>
          <w:b/>
          <w:bCs/>
          <w:sz w:val="24"/>
          <w:szCs w:val="24"/>
        </w:rPr>
        <w:t xml:space="preserve"> and Context</w:t>
      </w:r>
      <w:r w:rsidRPr="002540FE"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</w:p>
    <w:p w14:paraId="32823775" w14:textId="48965BB2" w:rsidR="0020039B" w:rsidRDefault="0020039B" w:rsidP="009938E4">
      <w:pPr>
        <w:spacing w:after="0" w:line="240" w:lineRule="auto"/>
        <w:rPr>
          <w:rFonts w:ascii="Verdana" w:eastAsia="Verdana" w:hAnsi="Verdana" w:cs="Verdana"/>
          <w:b/>
          <w:bCs/>
          <w:sz w:val="24"/>
          <w:szCs w:val="24"/>
        </w:rPr>
      </w:pPr>
    </w:p>
    <w:p w14:paraId="76C6BF7D" w14:textId="77777777" w:rsidR="00032FBD" w:rsidRDefault="002704DE" w:rsidP="009938E4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The ICO has made </w:t>
      </w:r>
      <w:r w:rsidR="002E05EE">
        <w:rPr>
          <w:rFonts w:ascii="Verdana" w:eastAsia="Verdana" w:hAnsi="Verdana" w:cs="Verdana"/>
          <w:sz w:val="24"/>
          <w:szCs w:val="24"/>
        </w:rPr>
        <w:t>significant progress</w:t>
      </w:r>
      <w:r>
        <w:rPr>
          <w:rFonts w:ascii="Verdana" w:eastAsia="Verdana" w:hAnsi="Verdana" w:cs="Verdana"/>
          <w:sz w:val="24"/>
          <w:szCs w:val="24"/>
        </w:rPr>
        <w:t xml:space="preserve"> in meeting the challenge of a rapidly changing </w:t>
      </w:r>
      <w:r w:rsidR="00F93AD6">
        <w:rPr>
          <w:rFonts w:ascii="Verdana" w:eastAsia="Verdana" w:hAnsi="Verdana" w:cs="Verdana"/>
          <w:sz w:val="24"/>
          <w:szCs w:val="24"/>
        </w:rPr>
        <w:t xml:space="preserve">economic, political, </w:t>
      </w:r>
      <w:r>
        <w:rPr>
          <w:rFonts w:ascii="Verdana" w:eastAsia="Verdana" w:hAnsi="Verdana" w:cs="Verdana"/>
          <w:sz w:val="24"/>
          <w:szCs w:val="24"/>
        </w:rPr>
        <w:t xml:space="preserve">technological and societal landscape. </w:t>
      </w:r>
      <w:r w:rsidR="005367B3">
        <w:rPr>
          <w:rFonts w:ascii="Verdana" w:eastAsia="Verdana" w:hAnsi="Verdana" w:cs="Verdana"/>
          <w:sz w:val="24"/>
          <w:szCs w:val="24"/>
        </w:rPr>
        <w:t>Th</w:t>
      </w:r>
      <w:r w:rsidR="0002428B">
        <w:rPr>
          <w:rFonts w:ascii="Verdana" w:eastAsia="Verdana" w:hAnsi="Verdana" w:cs="Verdana"/>
          <w:sz w:val="24"/>
          <w:szCs w:val="24"/>
        </w:rPr>
        <w:t>r</w:t>
      </w:r>
      <w:r w:rsidR="005367B3">
        <w:rPr>
          <w:rFonts w:ascii="Verdana" w:eastAsia="Verdana" w:hAnsi="Verdana" w:cs="Verdana"/>
          <w:sz w:val="24"/>
          <w:szCs w:val="24"/>
        </w:rPr>
        <w:t xml:space="preserve">ough </w:t>
      </w:r>
      <w:r w:rsidR="00D351CC">
        <w:rPr>
          <w:rFonts w:ascii="Verdana" w:eastAsia="Verdana" w:hAnsi="Verdana" w:cs="Verdana"/>
          <w:sz w:val="24"/>
          <w:szCs w:val="24"/>
        </w:rPr>
        <w:t>our ongoing</w:t>
      </w:r>
      <w:r w:rsidR="005367B3">
        <w:rPr>
          <w:rFonts w:ascii="Verdana" w:eastAsia="Verdana" w:hAnsi="Verdana" w:cs="Verdana"/>
          <w:sz w:val="24"/>
          <w:szCs w:val="24"/>
        </w:rPr>
        <w:t xml:space="preserve"> transformation programme</w:t>
      </w:r>
      <w:r w:rsidR="00B81DC9">
        <w:rPr>
          <w:rFonts w:ascii="Verdana" w:eastAsia="Verdana" w:hAnsi="Verdana" w:cs="Verdana"/>
          <w:sz w:val="24"/>
          <w:szCs w:val="24"/>
        </w:rPr>
        <w:t xml:space="preserve"> </w:t>
      </w:r>
      <w:r w:rsidR="00801FB6">
        <w:rPr>
          <w:rFonts w:ascii="Verdana" w:eastAsia="Verdana" w:hAnsi="Verdana" w:cs="Verdana"/>
          <w:sz w:val="24"/>
          <w:szCs w:val="24"/>
        </w:rPr>
        <w:t>in response to</w:t>
      </w:r>
      <w:r w:rsidR="00B81DC9">
        <w:rPr>
          <w:rFonts w:ascii="Verdana" w:eastAsia="Verdana" w:hAnsi="Verdana" w:cs="Verdana"/>
          <w:sz w:val="24"/>
          <w:szCs w:val="24"/>
        </w:rPr>
        <w:t xml:space="preserve"> the significant upgrade </w:t>
      </w:r>
      <w:r w:rsidR="00AF6F8B">
        <w:rPr>
          <w:rFonts w:ascii="Verdana" w:eastAsia="Verdana" w:hAnsi="Verdana" w:cs="Verdana"/>
          <w:sz w:val="24"/>
          <w:szCs w:val="24"/>
        </w:rPr>
        <w:t>to</w:t>
      </w:r>
      <w:r w:rsidR="0026243E">
        <w:rPr>
          <w:rFonts w:ascii="Verdana" w:eastAsia="Verdana" w:hAnsi="Verdana" w:cs="Verdana"/>
          <w:sz w:val="24"/>
          <w:szCs w:val="24"/>
        </w:rPr>
        <w:t xml:space="preserve"> our remit and powers in May 2018</w:t>
      </w:r>
      <w:r w:rsidR="005367B3">
        <w:rPr>
          <w:rFonts w:ascii="Verdana" w:eastAsia="Verdana" w:hAnsi="Verdana" w:cs="Verdana"/>
          <w:sz w:val="24"/>
          <w:szCs w:val="24"/>
        </w:rPr>
        <w:t>, we</w:t>
      </w:r>
      <w:r>
        <w:rPr>
          <w:rFonts w:ascii="Verdana" w:eastAsia="Verdana" w:hAnsi="Verdana" w:cs="Verdana"/>
          <w:sz w:val="24"/>
          <w:szCs w:val="24"/>
        </w:rPr>
        <w:t xml:space="preserve"> have focused on meet</w:t>
      </w:r>
      <w:r w:rsidR="006A369E">
        <w:rPr>
          <w:rFonts w:ascii="Verdana" w:eastAsia="Verdana" w:hAnsi="Verdana" w:cs="Verdana"/>
          <w:sz w:val="24"/>
          <w:szCs w:val="24"/>
        </w:rPr>
        <w:t>ing</w:t>
      </w:r>
      <w:r>
        <w:rPr>
          <w:rFonts w:ascii="Verdana" w:eastAsia="Verdana" w:hAnsi="Verdana" w:cs="Verdana"/>
          <w:sz w:val="24"/>
          <w:szCs w:val="24"/>
        </w:rPr>
        <w:t xml:space="preserve"> our responsibilities to both the public and the organisations we regulat</w:t>
      </w:r>
      <w:r w:rsidR="00D351CC">
        <w:rPr>
          <w:rFonts w:ascii="Verdana" w:eastAsia="Verdana" w:hAnsi="Verdana" w:cs="Verdana"/>
          <w:sz w:val="24"/>
          <w:szCs w:val="24"/>
        </w:rPr>
        <w:t xml:space="preserve">e. </w:t>
      </w:r>
    </w:p>
    <w:p w14:paraId="266002AF" w14:textId="77777777" w:rsidR="00032FBD" w:rsidRDefault="00032FBD" w:rsidP="009938E4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0058F97F" w14:textId="40D0FFA9" w:rsidR="001B15B4" w:rsidRDefault="00D351CC" w:rsidP="009938E4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We have done this</w:t>
      </w:r>
      <w:r w:rsidR="002704DE">
        <w:rPr>
          <w:rFonts w:ascii="Verdana" w:eastAsia="Verdana" w:hAnsi="Verdana" w:cs="Verdana"/>
          <w:sz w:val="24"/>
          <w:szCs w:val="24"/>
        </w:rPr>
        <w:t xml:space="preserve"> by </w:t>
      </w:r>
      <w:r w:rsidR="00BB5B63">
        <w:rPr>
          <w:rFonts w:ascii="Verdana" w:eastAsia="Verdana" w:hAnsi="Verdana" w:cs="Verdana"/>
          <w:sz w:val="24"/>
          <w:szCs w:val="24"/>
        </w:rPr>
        <w:t>ra</w:t>
      </w:r>
      <w:r w:rsidR="00EB7F12">
        <w:rPr>
          <w:rFonts w:ascii="Verdana" w:eastAsia="Verdana" w:hAnsi="Verdana" w:cs="Verdana"/>
          <w:sz w:val="24"/>
          <w:szCs w:val="24"/>
        </w:rPr>
        <w:t xml:space="preserve">pidly </w:t>
      </w:r>
      <w:r w:rsidR="002704DE">
        <w:rPr>
          <w:rFonts w:ascii="Verdana" w:eastAsia="Verdana" w:hAnsi="Verdana" w:cs="Verdana"/>
          <w:sz w:val="24"/>
          <w:szCs w:val="24"/>
        </w:rPr>
        <w:t xml:space="preserve">increasing the </w:t>
      </w:r>
      <w:r w:rsidR="00EE7B2F">
        <w:rPr>
          <w:rFonts w:ascii="Verdana" w:eastAsia="Verdana" w:hAnsi="Verdana" w:cs="Verdana"/>
          <w:sz w:val="24"/>
          <w:szCs w:val="24"/>
        </w:rPr>
        <w:t xml:space="preserve">capacity </w:t>
      </w:r>
      <w:r w:rsidR="008048C4">
        <w:rPr>
          <w:rFonts w:ascii="Verdana" w:eastAsia="Verdana" w:hAnsi="Verdana" w:cs="Verdana"/>
          <w:sz w:val="24"/>
          <w:szCs w:val="24"/>
        </w:rPr>
        <w:t>and c</w:t>
      </w:r>
      <w:r w:rsidR="00E6649F">
        <w:rPr>
          <w:rFonts w:ascii="Verdana" w:eastAsia="Verdana" w:hAnsi="Verdana" w:cs="Verdana"/>
          <w:sz w:val="24"/>
          <w:szCs w:val="24"/>
        </w:rPr>
        <w:t xml:space="preserve">apability </w:t>
      </w:r>
      <w:r w:rsidR="00EE7B2F">
        <w:rPr>
          <w:rFonts w:ascii="Verdana" w:eastAsia="Verdana" w:hAnsi="Verdana" w:cs="Verdana"/>
          <w:sz w:val="24"/>
          <w:szCs w:val="24"/>
        </w:rPr>
        <w:t>o</w:t>
      </w:r>
      <w:r w:rsidR="00F93AD6">
        <w:rPr>
          <w:rFonts w:ascii="Verdana" w:eastAsia="Verdana" w:hAnsi="Verdana" w:cs="Verdana"/>
          <w:sz w:val="24"/>
          <w:szCs w:val="24"/>
        </w:rPr>
        <w:t>f the ICO</w:t>
      </w:r>
      <w:r w:rsidR="00EE7B2F">
        <w:rPr>
          <w:rFonts w:ascii="Verdana" w:eastAsia="Verdana" w:hAnsi="Verdana" w:cs="Verdana"/>
          <w:sz w:val="24"/>
          <w:szCs w:val="24"/>
        </w:rPr>
        <w:t xml:space="preserve"> and putting in place the </w:t>
      </w:r>
      <w:r w:rsidR="00FC7F59">
        <w:rPr>
          <w:rFonts w:ascii="Verdana" w:eastAsia="Verdana" w:hAnsi="Verdana" w:cs="Verdana"/>
          <w:sz w:val="24"/>
          <w:szCs w:val="24"/>
        </w:rPr>
        <w:t>infrastructu</w:t>
      </w:r>
      <w:r w:rsidR="00240A52">
        <w:rPr>
          <w:rFonts w:ascii="Verdana" w:eastAsia="Verdana" w:hAnsi="Verdana" w:cs="Verdana"/>
          <w:sz w:val="24"/>
          <w:szCs w:val="24"/>
        </w:rPr>
        <w:t xml:space="preserve">re to </w:t>
      </w:r>
      <w:r w:rsidR="00581976">
        <w:rPr>
          <w:rFonts w:ascii="Verdana" w:eastAsia="Verdana" w:hAnsi="Verdana" w:cs="Verdana"/>
          <w:sz w:val="24"/>
          <w:szCs w:val="24"/>
        </w:rPr>
        <w:t xml:space="preserve">continue to </w:t>
      </w:r>
      <w:r w:rsidR="00240A52">
        <w:rPr>
          <w:rFonts w:ascii="Verdana" w:eastAsia="Verdana" w:hAnsi="Verdana" w:cs="Verdana"/>
          <w:sz w:val="24"/>
          <w:szCs w:val="24"/>
        </w:rPr>
        <w:t>develop</w:t>
      </w:r>
      <w:r w:rsidR="00697299">
        <w:rPr>
          <w:rFonts w:ascii="Verdana" w:eastAsia="Verdana" w:hAnsi="Verdana" w:cs="Verdana"/>
          <w:sz w:val="24"/>
          <w:szCs w:val="24"/>
        </w:rPr>
        <w:t xml:space="preserve"> </w:t>
      </w:r>
      <w:r w:rsidR="0020772C">
        <w:rPr>
          <w:rFonts w:ascii="Verdana" w:eastAsia="Verdana" w:hAnsi="Verdana" w:cs="Verdana"/>
          <w:sz w:val="24"/>
          <w:szCs w:val="24"/>
        </w:rPr>
        <w:t>our</w:t>
      </w:r>
      <w:r w:rsidR="00EE7B2F">
        <w:rPr>
          <w:rFonts w:ascii="Verdana" w:eastAsia="Verdana" w:hAnsi="Verdana" w:cs="Verdana"/>
          <w:sz w:val="24"/>
          <w:szCs w:val="24"/>
        </w:rPr>
        <w:t xml:space="preserve"> resources, skills and</w:t>
      </w:r>
      <w:r w:rsidR="00776515">
        <w:rPr>
          <w:rFonts w:ascii="Verdana" w:eastAsia="Verdana" w:hAnsi="Verdana" w:cs="Verdana"/>
          <w:sz w:val="24"/>
          <w:szCs w:val="24"/>
        </w:rPr>
        <w:t xml:space="preserve"> operating mode</w:t>
      </w:r>
      <w:r w:rsidR="004F16AD">
        <w:rPr>
          <w:rFonts w:ascii="Verdana" w:eastAsia="Verdana" w:hAnsi="Verdana" w:cs="Verdana"/>
          <w:sz w:val="24"/>
          <w:szCs w:val="24"/>
        </w:rPr>
        <w:t>l</w:t>
      </w:r>
      <w:r w:rsidR="0058655E">
        <w:rPr>
          <w:rFonts w:ascii="Verdana" w:eastAsia="Verdana" w:hAnsi="Verdana" w:cs="Verdana"/>
          <w:sz w:val="24"/>
          <w:szCs w:val="24"/>
        </w:rPr>
        <w:t xml:space="preserve"> </w:t>
      </w:r>
      <w:r w:rsidR="001D1794">
        <w:rPr>
          <w:rFonts w:ascii="Verdana" w:eastAsia="Verdana" w:hAnsi="Verdana" w:cs="Verdana"/>
          <w:sz w:val="24"/>
          <w:szCs w:val="24"/>
        </w:rPr>
        <w:t>in response to an ever</w:t>
      </w:r>
      <w:r w:rsidR="00EB05C3">
        <w:rPr>
          <w:rFonts w:ascii="Verdana" w:eastAsia="Verdana" w:hAnsi="Verdana" w:cs="Verdana"/>
          <w:sz w:val="24"/>
          <w:szCs w:val="24"/>
        </w:rPr>
        <w:t>-</w:t>
      </w:r>
      <w:r w:rsidR="001D1794">
        <w:rPr>
          <w:rFonts w:ascii="Verdana" w:eastAsia="Verdana" w:hAnsi="Verdana" w:cs="Verdana"/>
          <w:sz w:val="24"/>
          <w:szCs w:val="24"/>
        </w:rPr>
        <w:t xml:space="preserve">evolving regulatory </w:t>
      </w:r>
      <w:r w:rsidR="004B721B">
        <w:rPr>
          <w:rFonts w:ascii="Verdana" w:eastAsia="Verdana" w:hAnsi="Verdana" w:cs="Verdana"/>
          <w:sz w:val="24"/>
          <w:szCs w:val="24"/>
        </w:rPr>
        <w:t>environment</w:t>
      </w:r>
      <w:r w:rsidR="001D1794">
        <w:rPr>
          <w:rFonts w:ascii="Verdana" w:eastAsia="Verdana" w:hAnsi="Verdana" w:cs="Verdana"/>
          <w:sz w:val="24"/>
          <w:szCs w:val="24"/>
        </w:rPr>
        <w:t>.</w:t>
      </w:r>
      <w:r w:rsidR="001D6043">
        <w:rPr>
          <w:rFonts w:ascii="Verdana" w:eastAsia="Verdana" w:hAnsi="Verdana" w:cs="Verdana"/>
          <w:sz w:val="24"/>
          <w:szCs w:val="24"/>
        </w:rPr>
        <w:t xml:space="preserve"> But a</w:t>
      </w:r>
      <w:r w:rsidR="00F93AD6">
        <w:rPr>
          <w:rFonts w:ascii="Verdana" w:eastAsia="Verdana" w:hAnsi="Verdana" w:cs="Verdana"/>
          <w:sz w:val="24"/>
          <w:szCs w:val="24"/>
        </w:rPr>
        <w:t xml:space="preserve">s we </w:t>
      </w:r>
      <w:r w:rsidR="0096183C">
        <w:rPr>
          <w:rFonts w:ascii="Verdana" w:eastAsia="Verdana" w:hAnsi="Verdana" w:cs="Verdana"/>
          <w:sz w:val="24"/>
          <w:szCs w:val="24"/>
        </w:rPr>
        <w:t>pass</w:t>
      </w:r>
      <w:r w:rsidR="00F93AD6">
        <w:rPr>
          <w:rFonts w:ascii="Verdana" w:eastAsia="Verdana" w:hAnsi="Verdana" w:cs="Verdana"/>
          <w:sz w:val="24"/>
          <w:szCs w:val="24"/>
        </w:rPr>
        <w:t xml:space="preserve"> </w:t>
      </w:r>
      <w:r w:rsidR="0096183C">
        <w:rPr>
          <w:rFonts w:ascii="Verdana" w:eastAsia="Verdana" w:hAnsi="Verdana" w:cs="Verdana"/>
          <w:sz w:val="24"/>
          <w:szCs w:val="24"/>
        </w:rPr>
        <w:t>two</w:t>
      </w:r>
      <w:r w:rsidR="00F93AD6">
        <w:rPr>
          <w:rFonts w:ascii="Verdana" w:eastAsia="Verdana" w:hAnsi="Verdana" w:cs="Verdana"/>
          <w:sz w:val="24"/>
          <w:szCs w:val="24"/>
        </w:rPr>
        <w:t xml:space="preserve"> years since the significant upgrade to our remit and powers</w:t>
      </w:r>
      <w:r w:rsidR="00066387">
        <w:rPr>
          <w:rFonts w:ascii="Verdana" w:eastAsia="Verdana" w:hAnsi="Verdana" w:cs="Verdana"/>
          <w:sz w:val="24"/>
          <w:szCs w:val="24"/>
        </w:rPr>
        <w:t>,</w:t>
      </w:r>
      <w:r w:rsidR="00F83CFA">
        <w:rPr>
          <w:rFonts w:ascii="Verdana" w:eastAsia="Verdana" w:hAnsi="Verdana" w:cs="Verdana"/>
          <w:sz w:val="24"/>
          <w:szCs w:val="24"/>
        </w:rPr>
        <w:t xml:space="preserve"> we must continue to accelerate our </w:t>
      </w:r>
      <w:r w:rsidR="00A643A0">
        <w:rPr>
          <w:rFonts w:ascii="Verdana" w:eastAsia="Verdana" w:hAnsi="Verdana" w:cs="Verdana"/>
          <w:sz w:val="24"/>
          <w:szCs w:val="24"/>
        </w:rPr>
        <w:t>transformation plans to achi</w:t>
      </w:r>
      <w:r w:rsidR="003B766F">
        <w:rPr>
          <w:rFonts w:ascii="Verdana" w:eastAsia="Verdana" w:hAnsi="Verdana" w:cs="Verdana"/>
          <w:sz w:val="24"/>
          <w:szCs w:val="24"/>
        </w:rPr>
        <w:t xml:space="preserve">eve our ultimate capacity and capability objectives. </w:t>
      </w:r>
    </w:p>
    <w:p w14:paraId="68010A00" w14:textId="77777777" w:rsidR="001B15B4" w:rsidRDefault="001B15B4" w:rsidP="009938E4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2B94BF6A" w14:textId="5491DBE8" w:rsidR="000846E1" w:rsidRPr="00AF7D20" w:rsidRDefault="000846E1" w:rsidP="000846E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B0C0C"/>
          <w:sz w:val="24"/>
          <w:szCs w:val="24"/>
          <w:shd w:val="clear" w:color="auto" w:fill="FFFFFF"/>
        </w:rPr>
      </w:pPr>
      <w:bookmarkStart w:id="0" w:name="_Hlk47968129"/>
      <w:r w:rsidRPr="009C695F">
        <w:rPr>
          <w:rFonts w:ascii="Verdana" w:eastAsia="Times New Roman" w:hAnsi="Verdana"/>
          <w:sz w:val="24"/>
          <w:szCs w:val="24"/>
        </w:rPr>
        <w:t xml:space="preserve">Importantly, as referenced in the ICO’s Management Agreement with DCMS since 2017, the </w:t>
      </w:r>
      <w:r w:rsidRPr="009C695F">
        <w:rPr>
          <w:rFonts w:ascii="Verdana" w:eastAsia="Times New Roman" w:hAnsi="Verdana" w:cs="Verdana"/>
          <w:sz w:val="24"/>
          <w:szCs w:val="24"/>
        </w:rPr>
        <w:t>ICO</w:t>
      </w:r>
      <w:r w:rsidR="007C4163">
        <w:rPr>
          <w:rFonts w:ascii="Verdana" w:eastAsia="Times New Roman" w:hAnsi="Verdana" w:cs="Verdana"/>
          <w:sz w:val="24"/>
          <w:szCs w:val="24"/>
        </w:rPr>
        <w:t xml:space="preserve"> now has a statutory duty to</w:t>
      </w:r>
      <w:r w:rsidR="005F126D">
        <w:rPr>
          <w:rFonts w:ascii="Verdana" w:eastAsia="Times New Roman" w:hAnsi="Verdana" w:cs="Verdana"/>
          <w:sz w:val="24"/>
          <w:szCs w:val="24"/>
        </w:rPr>
        <w:t xml:space="preserve"> have</w:t>
      </w:r>
      <w:r w:rsidRPr="009C695F">
        <w:rPr>
          <w:rFonts w:ascii="Verdana" w:hAnsi="Verdana" w:cs="Arial"/>
          <w:sz w:val="24"/>
          <w:szCs w:val="24"/>
          <w:shd w:val="clear" w:color="auto" w:fill="FFFFFF"/>
        </w:rPr>
        <w:t xml:space="preserve"> regard to the desirability of promoting economic growth</w:t>
      </w:r>
      <w:r w:rsidRPr="009C695F">
        <w:rPr>
          <w:rFonts w:ascii="Verdana" w:eastAsia="Times New Roman" w:hAnsi="Verdana" w:cs="Verdana"/>
          <w:sz w:val="24"/>
          <w:szCs w:val="24"/>
        </w:rPr>
        <w:t xml:space="preserve"> when undertaking its functions. This ‘</w:t>
      </w:r>
      <w:r w:rsidRPr="009C695F">
        <w:rPr>
          <w:rFonts w:ascii="Verdana" w:hAnsi="Verdana" w:cs="Arial"/>
          <w:color w:val="0B0C0C"/>
          <w:sz w:val="24"/>
          <w:szCs w:val="24"/>
          <w:shd w:val="clear" w:color="auto" w:fill="FFFFFF"/>
        </w:rPr>
        <w:t xml:space="preserve">growth duty’ came into statutory effect on 29 March 2017 under the </w:t>
      </w:r>
      <w:hyperlink r:id="rId7" w:history="1">
        <w:r w:rsidRPr="009C695F">
          <w:rPr>
            <w:rStyle w:val="Hyperlink"/>
            <w:rFonts w:ascii="Verdana" w:hAnsi="Verdana"/>
            <w:color w:val="1D70B8"/>
            <w:sz w:val="24"/>
            <w:szCs w:val="24"/>
            <w:bdr w:val="none" w:sz="0" w:space="0" w:color="auto" w:frame="1"/>
          </w:rPr>
          <w:t>Deregulation Act 2015</w:t>
        </w:r>
      </w:hyperlink>
      <w:r w:rsidRPr="009C695F">
        <w:rPr>
          <w:rFonts w:ascii="Verdana" w:hAnsi="Verdana" w:cs="Arial"/>
          <w:color w:val="0B0C0C"/>
          <w:sz w:val="24"/>
          <w:szCs w:val="24"/>
          <w:shd w:val="clear" w:color="auto" w:fill="FFFFFF"/>
        </w:rPr>
        <w:t>.</w:t>
      </w:r>
    </w:p>
    <w:bookmarkEnd w:id="0"/>
    <w:p w14:paraId="42B101ED" w14:textId="77777777" w:rsidR="000846E1" w:rsidRDefault="000846E1" w:rsidP="009938E4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4467E758" w14:textId="77777777" w:rsidR="00B47B3D" w:rsidRDefault="008174A6" w:rsidP="009938E4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We have</w:t>
      </w:r>
      <w:r w:rsidR="007353D0">
        <w:rPr>
          <w:rFonts w:ascii="Verdana" w:eastAsia="Verdana" w:hAnsi="Verdana" w:cs="Verdana"/>
          <w:sz w:val="24"/>
          <w:szCs w:val="24"/>
        </w:rPr>
        <w:t xml:space="preserve"> since</w:t>
      </w:r>
      <w:r>
        <w:rPr>
          <w:rFonts w:ascii="Verdana" w:eastAsia="Verdana" w:hAnsi="Verdana" w:cs="Verdana"/>
          <w:sz w:val="24"/>
          <w:szCs w:val="24"/>
        </w:rPr>
        <w:t xml:space="preserve"> made good progress introducing a range of new services</w:t>
      </w:r>
      <w:r w:rsidR="000B7DFB">
        <w:rPr>
          <w:rFonts w:ascii="Verdana" w:eastAsia="Verdana" w:hAnsi="Verdana" w:cs="Verdana"/>
          <w:sz w:val="24"/>
          <w:szCs w:val="24"/>
        </w:rPr>
        <w:t xml:space="preserve"> to support and promote privacy safeguards </w:t>
      </w:r>
      <w:r w:rsidR="00AD028C">
        <w:rPr>
          <w:rFonts w:ascii="Verdana" w:eastAsia="Verdana" w:hAnsi="Verdana" w:cs="Verdana"/>
          <w:sz w:val="24"/>
          <w:szCs w:val="24"/>
        </w:rPr>
        <w:t>as a foundation to innovation and economic growth. There is howe</w:t>
      </w:r>
      <w:r w:rsidR="009F4E71">
        <w:rPr>
          <w:rFonts w:ascii="Verdana" w:eastAsia="Verdana" w:hAnsi="Verdana" w:cs="Verdana"/>
          <w:sz w:val="24"/>
          <w:szCs w:val="24"/>
        </w:rPr>
        <w:t xml:space="preserve">ver much more </w:t>
      </w:r>
      <w:r w:rsidR="00AA0753">
        <w:rPr>
          <w:rFonts w:ascii="Verdana" w:eastAsia="Verdana" w:hAnsi="Verdana" w:cs="Verdana"/>
          <w:sz w:val="24"/>
          <w:szCs w:val="24"/>
        </w:rPr>
        <w:t>prog</w:t>
      </w:r>
      <w:r w:rsidR="00CA135B">
        <w:rPr>
          <w:rFonts w:ascii="Verdana" w:eastAsia="Verdana" w:hAnsi="Verdana" w:cs="Verdana"/>
          <w:sz w:val="24"/>
          <w:szCs w:val="24"/>
        </w:rPr>
        <w:t xml:space="preserve">ress </w:t>
      </w:r>
      <w:r w:rsidR="009F4E71">
        <w:rPr>
          <w:rFonts w:ascii="Verdana" w:eastAsia="Verdana" w:hAnsi="Verdana" w:cs="Verdana"/>
          <w:sz w:val="24"/>
          <w:szCs w:val="24"/>
        </w:rPr>
        <w:t xml:space="preserve">we want to </w:t>
      </w:r>
      <w:r w:rsidR="004F2F5D">
        <w:rPr>
          <w:rFonts w:ascii="Verdana" w:eastAsia="Verdana" w:hAnsi="Verdana" w:cs="Verdana"/>
          <w:sz w:val="24"/>
          <w:szCs w:val="24"/>
        </w:rPr>
        <w:t>make to develop this element of our remit</w:t>
      </w:r>
      <w:r w:rsidR="009F4E71">
        <w:rPr>
          <w:rFonts w:ascii="Verdana" w:eastAsia="Verdana" w:hAnsi="Verdana" w:cs="Verdana"/>
          <w:sz w:val="24"/>
          <w:szCs w:val="24"/>
        </w:rPr>
        <w:t xml:space="preserve"> in addition to meeting </w:t>
      </w:r>
      <w:r w:rsidR="007E188A">
        <w:rPr>
          <w:rFonts w:ascii="Verdana" w:eastAsia="Verdana" w:hAnsi="Verdana" w:cs="Verdana"/>
          <w:sz w:val="24"/>
          <w:szCs w:val="24"/>
        </w:rPr>
        <w:t xml:space="preserve">demand for </w:t>
      </w:r>
      <w:r w:rsidR="009F4E71">
        <w:rPr>
          <w:rFonts w:ascii="Verdana" w:eastAsia="Verdana" w:hAnsi="Verdana" w:cs="Verdana"/>
          <w:sz w:val="24"/>
          <w:szCs w:val="24"/>
        </w:rPr>
        <w:t xml:space="preserve">our more </w:t>
      </w:r>
      <w:r w:rsidR="00D21506">
        <w:rPr>
          <w:rFonts w:ascii="Verdana" w:eastAsia="Verdana" w:hAnsi="Verdana" w:cs="Verdana"/>
          <w:sz w:val="24"/>
          <w:szCs w:val="24"/>
        </w:rPr>
        <w:t>long-standing</w:t>
      </w:r>
      <w:r w:rsidR="009F4E71">
        <w:rPr>
          <w:rFonts w:ascii="Verdana" w:eastAsia="Verdana" w:hAnsi="Verdana" w:cs="Verdana"/>
          <w:sz w:val="24"/>
          <w:szCs w:val="24"/>
        </w:rPr>
        <w:t xml:space="preserve"> </w:t>
      </w:r>
      <w:r w:rsidR="00E328A4">
        <w:rPr>
          <w:rFonts w:ascii="Verdana" w:eastAsia="Verdana" w:hAnsi="Verdana" w:cs="Verdana"/>
          <w:sz w:val="24"/>
          <w:szCs w:val="24"/>
        </w:rPr>
        <w:t>statutory responsibilities</w:t>
      </w:r>
      <w:r w:rsidR="00B47B3D">
        <w:rPr>
          <w:rFonts w:ascii="Verdana" w:eastAsia="Verdana" w:hAnsi="Verdana" w:cs="Verdana"/>
          <w:sz w:val="24"/>
          <w:szCs w:val="24"/>
        </w:rPr>
        <w:t>.</w:t>
      </w:r>
    </w:p>
    <w:p w14:paraId="175E009F" w14:textId="77777777" w:rsidR="00B47B3D" w:rsidRDefault="00B47B3D" w:rsidP="009938E4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38ADEE1D" w14:textId="13B07DDD" w:rsidR="001922CF" w:rsidRDefault="00EE7B2F" w:rsidP="009938E4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This</w:t>
      </w:r>
      <w:r w:rsidR="0049301A">
        <w:rPr>
          <w:rFonts w:ascii="Verdana" w:eastAsia="Verdana" w:hAnsi="Verdana" w:cs="Verdana"/>
          <w:sz w:val="24"/>
          <w:szCs w:val="24"/>
        </w:rPr>
        <w:t xml:space="preserve"> </w:t>
      </w:r>
      <w:r w:rsidR="00F15272">
        <w:rPr>
          <w:rFonts w:ascii="Verdana" w:eastAsia="Verdana" w:hAnsi="Verdana" w:cs="Verdana"/>
          <w:sz w:val="24"/>
          <w:szCs w:val="24"/>
        </w:rPr>
        <w:t>cap</w:t>
      </w:r>
      <w:r w:rsidR="009B2BE3">
        <w:rPr>
          <w:rFonts w:ascii="Verdana" w:eastAsia="Verdana" w:hAnsi="Verdana" w:cs="Verdana"/>
          <w:sz w:val="24"/>
          <w:szCs w:val="24"/>
        </w:rPr>
        <w:t>a</w:t>
      </w:r>
      <w:r w:rsidR="00F15272">
        <w:rPr>
          <w:rFonts w:ascii="Verdana" w:eastAsia="Verdana" w:hAnsi="Verdana" w:cs="Verdana"/>
          <w:sz w:val="24"/>
          <w:szCs w:val="24"/>
        </w:rPr>
        <w:t>city and capability plan</w:t>
      </w:r>
      <w:r w:rsidR="001D5B85">
        <w:rPr>
          <w:rFonts w:ascii="Verdana" w:eastAsia="Verdana" w:hAnsi="Verdana" w:cs="Verdana"/>
          <w:sz w:val="24"/>
          <w:szCs w:val="24"/>
        </w:rPr>
        <w:t xml:space="preserve"> </w:t>
      </w:r>
      <w:r w:rsidR="00F93AD6">
        <w:rPr>
          <w:rFonts w:ascii="Verdana" w:eastAsia="Verdana" w:hAnsi="Verdana" w:cs="Verdana"/>
          <w:sz w:val="24"/>
          <w:szCs w:val="24"/>
        </w:rPr>
        <w:t xml:space="preserve">therefore </w:t>
      </w:r>
      <w:r w:rsidR="00E62350">
        <w:rPr>
          <w:rFonts w:ascii="Verdana" w:eastAsia="Verdana" w:hAnsi="Verdana" w:cs="Verdana"/>
          <w:sz w:val="24"/>
          <w:szCs w:val="24"/>
        </w:rPr>
        <w:t xml:space="preserve">supports the ICO to </w:t>
      </w:r>
      <w:r w:rsidR="003F38F7">
        <w:rPr>
          <w:rFonts w:ascii="Verdana" w:eastAsia="Verdana" w:hAnsi="Verdana" w:cs="Verdana"/>
          <w:sz w:val="24"/>
          <w:szCs w:val="24"/>
        </w:rPr>
        <w:t>continue to develop</w:t>
      </w:r>
      <w:r w:rsidR="00E62350">
        <w:rPr>
          <w:rFonts w:ascii="Verdana" w:eastAsia="Verdana" w:hAnsi="Verdana" w:cs="Verdana"/>
          <w:sz w:val="24"/>
          <w:szCs w:val="24"/>
        </w:rPr>
        <w:t xml:space="preserve"> a br</w:t>
      </w:r>
      <w:r w:rsidR="00B0095F">
        <w:rPr>
          <w:rFonts w:ascii="Verdana" w:eastAsia="Verdana" w:hAnsi="Verdana" w:cs="Verdana"/>
          <w:sz w:val="24"/>
          <w:szCs w:val="24"/>
        </w:rPr>
        <w:t>oader, more diverse</w:t>
      </w:r>
      <w:r w:rsidR="00A40648">
        <w:rPr>
          <w:rFonts w:ascii="Verdana" w:eastAsia="Verdana" w:hAnsi="Verdana" w:cs="Verdana"/>
          <w:sz w:val="24"/>
          <w:szCs w:val="24"/>
        </w:rPr>
        <w:t xml:space="preserve"> and balanced</w:t>
      </w:r>
      <w:r w:rsidR="00B0095F">
        <w:rPr>
          <w:rFonts w:ascii="Verdana" w:eastAsia="Verdana" w:hAnsi="Verdana" w:cs="Verdana"/>
          <w:sz w:val="24"/>
          <w:szCs w:val="24"/>
        </w:rPr>
        <w:t xml:space="preserve"> range of </w:t>
      </w:r>
      <w:r w:rsidR="000F32C5">
        <w:rPr>
          <w:rFonts w:ascii="Verdana" w:eastAsia="Verdana" w:hAnsi="Verdana" w:cs="Verdana"/>
          <w:sz w:val="24"/>
          <w:szCs w:val="24"/>
        </w:rPr>
        <w:t>up</w:t>
      </w:r>
      <w:r w:rsidR="0007697F">
        <w:rPr>
          <w:rFonts w:ascii="Verdana" w:eastAsia="Verdana" w:hAnsi="Verdana" w:cs="Verdana"/>
          <w:sz w:val="24"/>
          <w:szCs w:val="24"/>
        </w:rPr>
        <w:t xml:space="preserve">stream and downstream </w:t>
      </w:r>
      <w:r w:rsidR="00B0095F">
        <w:rPr>
          <w:rFonts w:ascii="Verdana" w:eastAsia="Verdana" w:hAnsi="Verdana" w:cs="Verdana"/>
          <w:sz w:val="24"/>
          <w:szCs w:val="24"/>
        </w:rPr>
        <w:t>regulatory</w:t>
      </w:r>
      <w:r w:rsidR="00D20F99">
        <w:rPr>
          <w:rFonts w:ascii="Verdana" w:eastAsia="Verdana" w:hAnsi="Verdana" w:cs="Verdana"/>
          <w:sz w:val="24"/>
          <w:szCs w:val="24"/>
        </w:rPr>
        <w:t xml:space="preserve"> services</w:t>
      </w:r>
      <w:r w:rsidR="0024160D">
        <w:rPr>
          <w:rFonts w:ascii="Verdana" w:eastAsia="Verdana" w:hAnsi="Verdana" w:cs="Verdana"/>
          <w:sz w:val="24"/>
          <w:szCs w:val="24"/>
        </w:rPr>
        <w:t xml:space="preserve"> </w:t>
      </w:r>
      <w:r w:rsidR="003D5665">
        <w:rPr>
          <w:rFonts w:ascii="Verdana" w:eastAsia="Verdana" w:hAnsi="Verdana" w:cs="Verdana"/>
          <w:sz w:val="24"/>
          <w:szCs w:val="24"/>
        </w:rPr>
        <w:t>against the backdrop of the</w:t>
      </w:r>
      <w:r w:rsidR="0024160D">
        <w:rPr>
          <w:rFonts w:ascii="Verdana" w:eastAsia="Verdana" w:hAnsi="Verdana" w:cs="Verdana"/>
          <w:sz w:val="24"/>
          <w:szCs w:val="24"/>
        </w:rPr>
        <w:t xml:space="preserve"> UK’s withdrawal from the EU</w:t>
      </w:r>
      <w:r w:rsidR="00302895">
        <w:rPr>
          <w:rFonts w:ascii="Verdana" w:eastAsia="Verdana" w:hAnsi="Verdana" w:cs="Verdana"/>
          <w:sz w:val="24"/>
          <w:szCs w:val="24"/>
        </w:rPr>
        <w:t xml:space="preserve"> an</w:t>
      </w:r>
      <w:r w:rsidR="001F5654">
        <w:rPr>
          <w:rFonts w:ascii="Verdana" w:eastAsia="Verdana" w:hAnsi="Verdana" w:cs="Verdana"/>
          <w:sz w:val="24"/>
          <w:szCs w:val="24"/>
        </w:rPr>
        <w:t>d</w:t>
      </w:r>
      <w:r w:rsidR="00380C5A">
        <w:rPr>
          <w:rFonts w:ascii="Verdana" w:eastAsia="Verdana" w:hAnsi="Verdana" w:cs="Verdana"/>
          <w:sz w:val="24"/>
          <w:szCs w:val="24"/>
        </w:rPr>
        <w:t xml:space="preserve"> recovery from the early impact of Covid-19.</w:t>
      </w:r>
      <w:r w:rsidR="00D20F99">
        <w:rPr>
          <w:rFonts w:ascii="Verdana" w:eastAsia="Verdana" w:hAnsi="Verdana" w:cs="Verdana"/>
          <w:sz w:val="24"/>
          <w:szCs w:val="24"/>
        </w:rPr>
        <w:t xml:space="preserve"> It </w:t>
      </w:r>
      <w:r w:rsidR="00273A62">
        <w:rPr>
          <w:rFonts w:ascii="Verdana" w:eastAsia="Verdana" w:hAnsi="Verdana" w:cs="Verdana"/>
          <w:sz w:val="24"/>
          <w:szCs w:val="24"/>
        </w:rPr>
        <w:t xml:space="preserve">sits </w:t>
      </w:r>
      <w:r w:rsidR="00FB6F15">
        <w:rPr>
          <w:rFonts w:ascii="Verdana" w:eastAsia="Verdana" w:hAnsi="Verdana" w:cs="Verdana"/>
          <w:sz w:val="24"/>
          <w:szCs w:val="24"/>
        </w:rPr>
        <w:t>alongside and enables the delivery of our Information Rights Strategic Pla</w:t>
      </w:r>
      <w:r w:rsidR="00F977F9">
        <w:rPr>
          <w:rFonts w:ascii="Verdana" w:eastAsia="Verdana" w:hAnsi="Verdana" w:cs="Verdana"/>
          <w:sz w:val="24"/>
          <w:szCs w:val="24"/>
        </w:rPr>
        <w:t xml:space="preserve">n </w:t>
      </w:r>
      <w:r w:rsidR="00524A10">
        <w:rPr>
          <w:rFonts w:ascii="Verdana" w:eastAsia="Verdana" w:hAnsi="Verdana" w:cs="Verdana"/>
          <w:sz w:val="24"/>
          <w:szCs w:val="24"/>
        </w:rPr>
        <w:t xml:space="preserve">and </w:t>
      </w:r>
      <w:r w:rsidR="007539F1">
        <w:rPr>
          <w:rFonts w:ascii="Verdana" w:eastAsia="Verdana" w:hAnsi="Verdana" w:cs="Verdana"/>
          <w:sz w:val="24"/>
          <w:szCs w:val="24"/>
        </w:rPr>
        <w:t xml:space="preserve">describes </w:t>
      </w:r>
      <w:r w:rsidR="00253666">
        <w:rPr>
          <w:rFonts w:ascii="Verdana" w:eastAsia="Verdana" w:hAnsi="Verdana" w:cs="Verdana"/>
          <w:sz w:val="24"/>
          <w:szCs w:val="24"/>
        </w:rPr>
        <w:t xml:space="preserve">how we </w:t>
      </w:r>
      <w:r w:rsidR="00B00323">
        <w:rPr>
          <w:rFonts w:ascii="Verdana" w:eastAsia="Verdana" w:hAnsi="Verdana" w:cs="Verdana"/>
          <w:sz w:val="24"/>
          <w:szCs w:val="24"/>
        </w:rPr>
        <w:t xml:space="preserve">will </w:t>
      </w:r>
      <w:r w:rsidR="00385A5E">
        <w:rPr>
          <w:rFonts w:ascii="Verdana" w:eastAsia="Verdana" w:hAnsi="Verdana" w:cs="Verdana"/>
          <w:sz w:val="24"/>
          <w:szCs w:val="24"/>
        </w:rPr>
        <w:t xml:space="preserve">meet </w:t>
      </w:r>
      <w:r w:rsidR="00B66C32">
        <w:rPr>
          <w:rFonts w:ascii="Verdana" w:eastAsia="Verdana" w:hAnsi="Verdana" w:cs="Verdana"/>
          <w:sz w:val="24"/>
          <w:szCs w:val="24"/>
        </w:rPr>
        <w:t>our future</w:t>
      </w:r>
      <w:r w:rsidR="00385A5E">
        <w:rPr>
          <w:rFonts w:ascii="Verdana" w:eastAsia="Verdana" w:hAnsi="Verdana" w:cs="Verdana"/>
          <w:sz w:val="24"/>
          <w:szCs w:val="24"/>
        </w:rPr>
        <w:t xml:space="preserve"> challenges</w:t>
      </w:r>
      <w:r w:rsidR="005476FB">
        <w:rPr>
          <w:rFonts w:ascii="Verdana" w:eastAsia="Verdana" w:hAnsi="Verdana" w:cs="Verdana"/>
          <w:sz w:val="24"/>
          <w:szCs w:val="24"/>
        </w:rPr>
        <w:t>.</w:t>
      </w:r>
      <w:r w:rsidR="007539F1">
        <w:rPr>
          <w:rFonts w:ascii="Verdana" w:eastAsia="Verdana" w:hAnsi="Verdana" w:cs="Verdana"/>
          <w:sz w:val="24"/>
          <w:szCs w:val="24"/>
        </w:rPr>
        <w:t xml:space="preserve"> It </w:t>
      </w:r>
      <w:r w:rsidR="00A90507" w:rsidRPr="00336C8C">
        <w:rPr>
          <w:rFonts w:ascii="Verdana" w:eastAsia="Verdana" w:hAnsi="Verdana" w:cs="Verdana"/>
          <w:sz w:val="24"/>
          <w:szCs w:val="24"/>
        </w:rPr>
        <w:t xml:space="preserve">sets out how we’ll ensure we have the right </w:t>
      </w:r>
      <w:r w:rsidR="00E12FB3">
        <w:rPr>
          <w:rFonts w:ascii="Verdana" w:eastAsia="Verdana" w:hAnsi="Verdana" w:cs="Verdana"/>
          <w:sz w:val="24"/>
          <w:szCs w:val="24"/>
        </w:rPr>
        <w:t xml:space="preserve">culture, </w:t>
      </w:r>
      <w:r w:rsidR="00A90507" w:rsidRPr="00336C8C">
        <w:rPr>
          <w:rFonts w:ascii="Verdana" w:eastAsia="Verdana" w:hAnsi="Verdana" w:cs="Verdana"/>
          <w:sz w:val="24"/>
          <w:szCs w:val="24"/>
        </w:rPr>
        <w:t>people</w:t>
      </w:r>
      <w:r w:rsidR="001922CF">
        <w:rPr>
          <w:rFonts w:ascii="Verdana" w:eastAsia="Verdana" w:hAnsi="Verdana" w:cs="Verdana"/>
          <w:sz w:val="24"/>
          <w:szCs w:val="24"/>
        </w:rPr>
        <w:t>, process</w:t>
      </w:r>
      <w:r w:rsidR="00240D5E">
        <w:rPr>
          <w:rFonts w:ascii="Verdana" w:eastAsia="Verdana" w:hAnsi="Verdana" w:cs="Verdana"/>
          <w:sz w:val="24"/>
          <w:szCs w:val="24"/>
        </w:rPr>
        <w:t>es</w:t>
      </w:r>
      <w:r w:rsidR="001922CF">
        <w:rPr>
          <w:rFonts w:ascii="Verdana" w:eastAsia="Verdana" w:hAnsi="Verdana" w:cs="Verdana"/>
          <w:sz w:val="24"/>
          <w:szCs w:val="24"/>
        </w:rPr>
        <w:t xml:space="preserve"> and infrastructure i</w:t>
      </w:r>
      <w:r w:rsidR="00A90507" w:rsidRPr="00336C8C">
        <w:rPr>
          <w:rFonts w:ascii="Verdana" w:eastAsia="Verdana" w:hAnsi="Verdana" w:cs="Verdana"/>
          <w:sz w:val="24"/>
          <w:szCs w:val="24"/>
        </w:rPr>
        <w:t xml:space="preserve">n place to deliver against our </w:t>
      </w:r>
      <w:r w:rsidR="00A90507">
        <w:rPr>
          <w:rFonts w:ascii="Verdana" w:eastAsia="Verdana" w:hAnsi="Verdana" w:cs="Verdana"/>
          <w:sz w:val="24"/>
          <w:szCs w:val="24"/>
        </w:rPr>
        <w:t xml:space="preserve">strategic objectives and </w:t>
      </w:r>
      <w:r w:rsidR="00A90507" w:rsidRPr="00336C8C">
        <w:rPr>
          <w:rFonts w:ascii="Verdana" w:eastAsia="Verdana" w:hAnsi="Verdana" w:cs="Verdana"/>
          <w:sz w:val="24"/>
          <w:szCs w:val="24"/>
        </w:rPr>
        <w:t>clearly defined priorities</w:t>
      </w:r>
      <w:r w:rsidR="001922CF">
        <w:rPr>
          <w:rFonts w:ascii="Verdana" w:eastAsia="Verdana" w:hAnsi="Verdana" w:cs="Verdana"/>
          <w:sz w:val="24"/>
          <w:szCs w:val="24"/>
        </w:rPr>
        <w:t>.</w:t>
      </w:r>
      <w:r w:rsidR="00C01BAA">
        <w:rPr>
          <w:rFonts w:ascii="Verdana" w:eastAsia="Verdana" w:hAnsi="Verdana" w:cs="Verdana"/>
          <w:sz w:val="24"/>
          <w:szCs w:val="24"/>
        </w:rPr>
        <w:t xml:space="preserve"> </w:t>
      </w:r>
    </w:p>
    <w:p w14:paraId="6E5B3E7F" w14:textId="77777777" w:rsidR="00F74020" w:rsidRDefault="00F74020" w:rsidP="009938E4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426C1B75" w14:textId="1213CF3F" w:rsidR="00C15B25" w:rsidRDefault="00905E96" w:rsidP="009938E4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Our plan is focussed on </w:t>
      </w:r>
      <w:r w:rsidR="00656CB6">
        <w:rPr>
          <w:rFonts w:ascii="Verdana" w:eastAsia="Verdana" w:hAnsi="Verdana" w:cs="Verdana"/>
          <w:sz w:val="24"/>
          <w:szCs w:val="24"/>
        </w:rPr>
        <w:t xml:space="preserve">what we want to achieve to deliver three key strategic goals. </w:t>
      </w:r>
      <w:r w:rsidR="00CC1FFE">
        <w:rPr>
          <w:rFonts w:ascii="Verdana" w:eastAsia="Verdana" w:hAnsi="Verdana" w:cs="Verdana"/>
          <w:sz w:val="24"/>
          <w:szCs w:val="24"/>
        </w:rPr>
        <w:t>In</w:t>
      </w:r>
      <w:r w:rsidR="001C3C94">
        <w:rPr>
          <w:rFonts w:ascii="Verdana" w:eastAsia="Verdana" w:hAnsi="Verdana" w:cs="Verdana"/>
          <w:sz w:val="24"/>
          <w:szCs w:val="24"/>
        </w:rPr>
        <w:t>tegral</w:t>
      </w:r>
      <w:r w:rsidR="00A13D97">
        <w:rPr>
          <w:rFonts w:ascii="Verdana" w:eastAsia="Verdana" w:hAnsi="Verdana" w:cs="Verdana"/>
          <w:sz w:val="24"/>
          <w:szCs w:val="24"/>
        </w:rPr>
        <w:t xml:space="preserve"> to </w:t>
      </w:r>
      <w:r w:rsidR="001C3C94">
        <w:rPr>
          <w:rFonts w:ascii="Verdana" w:eastAsia="Verdana" w:hAnsi="Verdana" w:cs="Verdana"/>
          <w:sz w:val="24"/>
          <w:szCs w:val="24"/>
        </w:rPr>
        <w:t>each goal are our values of ambition, service f</w:t>
      </w:r>
      <w:r w:rsidR="007A609D">
        <w:rPr>
          <w:rFonts w:ascii="Verdana" w:eastAsia="Verdana" w:hAnsi="Verdana" w:cs="Verdana"/>
          <w:sz w:val="24"/>
          <w:szCs w:val="24"/>
        </w:rPr>
        <w:t>ocus</w:t>
      </w:r>
      <w:r w:rsidR="00A13D97">
        <w:rPr>
          <w:rFonts w:ascii="Verdana" w:eastAsia="Verdana" w:hAnsi="Verdana" w:cs="Verdana"/>
          <w:sz w:val="24"/>
          <w:szCs w:val="24"/>
        </w:rPr>
        <w:t xml:space="preserve"> and </w:t>
      </w:r>
      <w:r w:rsidR="007A609D">
        <w:rPr>
          <w:rFonts w:ascii="Verdana" w:eastAsia="Verdana" w:hAnsi="Verdana" w:cs="Verdana"/>
          <w:sz w:val="24"/>
          <w:szCs w:val="24"/>
        </w:rPr>
        <w:t>collaboration, ensuring that</w:t>
      </w:r>
      <w:r w:rsidR="00994B4D">
        <w:rPr>
          <w:rFonts w:ascii="Verdana" w:eastAsia="Verdana" w:hAnsi="Verdana" w:cs="Verdana"/>
          <w:sz w:val="24"/>
          <w:szCs w:val="24"/>
        </w:rPr>
        <w:t xml:space="preserve"> efficienc</w:t>
      </w:r>
      <w:r w:rsidR="00F60092">
        <w:rPr>
          <w:rFonts w:ascii="Verdana" w:eastAsia="Verdana" w:hAnsi="Verdana" w:cs="Verdana"/>
          <w:sz w:val="24"/>
          <w:szCs w:val="24"/>
        </w:rPr>
        <w:t>y and</w:t>
      </w:r>
      <w:r w:rsidR="007A609D">
        <w:rPr>
          <w:rFonts w:ascii="Verdana" w:eastAsia="Verdana" w:hAnsi="Verdana" w:cs="Verdana"/>
          <w:sz w:val="24"/>
          <w:szCs w:val="24"/>
        </w:rPr>
        <w:t xml:space="preserve"> high levels of</w:t>
      </w:r>
      <w:r w:rsidR="00A13D97">
        <w:rPr>
          <w:rFonts w:ascii="Verdana" w:eastAsia="Verdana" w:hAnsi="Verdana" w:cs="Verdana"/>
          <w:sz w:val="24"/>
          <w:szCs w:val="24"/>
        </w:rPr>
        <w:t xml:space="preserve"> productivity</w:t>
      </w:r>
      <w:r w:rsidR="007A609D">
        <w:rPr>
          <w:rFonts w:ascii="Verdana" w:eastAsia="Verdana" w:hAnsi="Verdana" w:cs="Verdana"/>
          <w:sz w:val="24"/>
          <w:szCs w:val="24"/>
        </w:rPr>
        <w:t xml:space="preserve"> are </w:t>
      </w:r>
      <w:r w:rsidR="00052C0B">
        <w:rPr>
          <w:rFonts w:ascii="Verdana" w:eastAsia="Verdana" w:hAnsi="Verdana" w:cs="Verdana"/>
          <w:sz w:val="24"/>
          <w:szCs w:val="24"/>
        </w:rPr>
        <w:t>fundamental</w:t>
      </w:r>
      <w:r w:rsidR="00746120">
        <w:rPr>
          <w:rFonts w:ascii="Verdana" w:eastAsia="Verdana" w:hAnsi="Verdana" w:cs="Verdana"/>
          <w:sz w:val="24"/>
          <w:szCs w:val="24"/>
        </w:rPr>
        <w:t xml:space="preserve"> to </w:t>
      </w:r>
      <w:r w:rsidR="00052C0B">
        <w:rPr>
          <w:rFonts w:ascii="Verdana" w:eastAsia="Verdana" w:hAnsi="Verdana" w:cs="Verdana"/>
          <w:sz w:val="24"/>
          <w:szCs w:val="24"/>
        </w:rPr>
        <w:t xml:space="preserve">the success of the ICO with our </w:t>
      </w:r>
      <w:r w:rsidR="00F60092">
        <w:rPr>
          <w:rFonts w:ascii="Verdana" w:eastAsia="Verdana" w:hAnsi="Verdana" w:cs="Verdana"/>
          <w:sz w:val="24"/>
          <w:szCs w:val="24"/>
        </w:rPr>
        <w:t>progress</w:t>
      </w:r>
      <w:r w:rsidR="00052C0B">
        <w:rPr>
          <w:rFonts w:ascii="Verdana" w:eastAsia="Verdana" w:hAnsi="Verdana" w:cs="Verdana"/>
          <w:sz w:val="24"/>
          <w:szCs w:val="24"/>
        </w:rPr>
        <w:t xml:space="preserve"> cl</w:t>
      </w:r>
      <w:r w:rsidR="00111481">
        <w:rPr>
          <w:rFonts w:ascii="Verdana" w:eastAsia="Verdana" w:hAnsi="Verdana" w:cs="Verdana"/>
          <w:sz w:val="24"/>
          <w:szCs w:val="24"/>
        </w:rPr>
        <w:t>early measured and reported</w:t>
      </w:r>
      <w:r w:rsidR="003F326D">
        <w:rPr>
          <w:rFonts w:ascii="Verdana" w:eastAsia="Verdana" w:hAnsi="Verdana" w:cs="Verdana"/>
          <w:sz w:val="24"/>
          <w:szCs w:val="24"/>
        </w:rPr>
        <w:t>.</w:t>
      </w:r>
      <w:r w:rsidR="00746120">
        <w:rPr>
          <w:rFonts w:ascii="Verdana" w:eastAsia="Verdana" w:hAnsi="Verdana" w:cs="Verdana"/>
          <w:sz w:val="24"/>
          <w:szCs w:val="24"/>
        </w:rPr>
        <w:t xml:space="preserve"> </w:t>
      </w:r>
      <w:r w:rsidR="00AE1008">
        <w:rPr>
          <w:rFonts w:ascii="Verdana" w:eastAsia="Verdana" w:hAnsi="Verdana" w:cs="Verdana"/>
          <w:sz w:val="24"/>
          <w:szCs w:val="24"/>
        </w:rPr>
        <w:t xml:space="preserve">We will also continue to benchmark our </w:t>
      </w:r>
      <w:r w:rsidR="00AE1008">
        <w:rPr>
          <w:rFonts w:ascii="Verdana" w:eastAsia="Verdana" w:hAnsi="Verdana" w:cs="Verdana"/>
          <w:sz w:val="24"/>
          <w:szCs w:val="24"/>
        </w:rPr>
        <w:lastRenderedPageBreak/>
        <w:t xml:space="preserve">work and look for new developments and good practice to ensure we continuously </w:t>
      </w:r>
      <w:r w:rsidR="00F93AD6">
        <w:rPr>
          <w:rFonts w:ascii="Verdana" w:eastAsia="Verdana" w:hAnsi="Verdana" w:cs="Verdana"/>
          <w:sz w:val="24"/>
          <w:szCs w:val="24"/>
        </w:rPr>
        <w:t>improve</w:t>
      </w:r>
      <w:r w:rsidR="00AE1008">
        <w:rPr>
          <w:rFonts w:ascii="Verdana" w:eastAsia="Verdana" w:hAnsi="Verdana" w:cs="Verdana"/>
          <w:sz w:val="24"/>
          <w:szCs w:val="24"/>
        </w:rPr>
        <w:t xml:space="preserve">. </w:t>
      </w:r>
      <w:r w:rsidR="00891571">
        <w:rPr>
          <w:rFonts w:ascii="Verdana" w:eastAsia="Verdana" w:hAnsi="Verdana" w:cs="Verdana"/>
          <w:sz w:val="24"/>
          <w:szCs w:val="24"/>
        </w:rPr>
        <w:t>Our</w:t>
      </w:r>
      <w:r w:rsidR="0087397D">
        <w:rPr>
          <w:rFonts w:ascii="Verdana" w:eastAsia="Verdana" w:hAnsi="Verdana" w:cs="Verdana"/>
          <w:sz w:val="24"/>
          <w:szCs w:val="24"/>
        </w:rPr>
        <w:t xml:space="preserve"> </w:t>
      </w:r>
      <w:r w:rsidR="003F76A0">
        <w:rPr>
          <w:rFonts w:ascii="Verdana" w:eastAsia="Verdana" w:hAnsi="Verdana" w:cs="Verdana"/>
          <w:sz w:val="24"/>
          <w:szCs w:val="24"/>
        </w:rPr>
        <w:t>capacity and capability</w:t>
      </w:r>
      <w:r w:rsidR="00891571">
        <w:rPr>
          <w:rFonts w:ascii="Verdana" w:eastAsia="Verdana" w:hAnsi="Verdana" w:cs="Verdana"/>
          <w:sz w:val="24"/>
          <w:szCs w:val="24"/>
        </w:rPr>
        <w:t xml:space="preserve"> goals are to have:</w:t>
      </w:r>
    </w:p>
    <w:p w14:paraId="5B1E0CF5" w14:textId="2AE3F756" w:rsidR="00891571" w:rsidRDefault="00891571" w:rsidP="009938E4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172A7B34" w14:textId="77777777" w:rsidR="0033765E" w:rsidRPr="0033765E" w:rsidRDefault="0033765E" w:rsidP="0033765E">
      <w:pPr>
        <w:pStyle w:val="ListParagraph"/>
        <w:spacing w:after="0" w:line="240" w:lineRule="auto"/>
        <w:rPr>
          <w:rFonts w:ascii="Verdana" w:eastAsia="Verdana" w:hAnsi="Verdana" w:cs="Verdana"/>
          <w:sz w:val="24"/>
          <w:szCs w:val="24"/>
          <w:u w:val="single"/>
        </w:rPr>
      </w:pPr>
    </w:p>
    <w:p w14:paraId="2B609417" w14:textId="4FFC2529" w:rsidR="00EF7407" w:rsidRPr="00EF7407" w:rsidRDefault="00EF7407" w:rsidP="00EF7407">
      <w:pPr>
        <w:pStyle w:val="ListParagraph"/>
        <w:numPr>
          <w:ilvl w:val="0"/>
          <w:numId w:val="20"/>
        </w:numPr>
        <w:spacing w:after="0" w:line="240" w:lineRule="auto"/>
        <w:rPr>
          <w:rFonts w:ascii="Verdana" w:eastAsia="Verdana" w:hAnsi="Verdana" w:cs="Verdana"/>
          <w:sz w:val="24"/>
          <w:szCs w:val="24"/>
          <w:u w:val="single"/>
        </w:rPr>
      </w:pPr>
      <w:r w:rsidRPr="544AB671">
        <w:rPr>
          <w:rFonts w:ascii="Verdana" w:hAnsi="Verdana" w:cs="HelveticaNeueLT Std Lt"/>
          <w:color w:val="000000" w:themeColor="text1"/>
          <w:sz w:val="24"/>
          <w:szCs w:val="24"/>
        </w:rPr>
        <w:t>Infrastructure that enables us to operate effectively</w:t>
      </w:r>
      <w:r>
        <w:rPr>
          <w:rFonts w:ascii="Verdana" w:hAnsi="Verdana" w:cs="HelveticaNeueLT Std Lt"/>
          <w:color w:val="000000" w:themeColor="text1"/>
          <w:sz w:val="24"/>
          <w:szCs w:val="24"/>
        </w:rPr>
        <w:t>, responding</w:t>
      </w:r>
      <w:r w:rsidRPr="544AB671">
        <w:rPr>
          <w:rFonts w:ascii="Verdana" w:hAnsi="Verdana" w:cs="HelveticaNeueLT Std Lt"/>
          <w:color w:val="000000" w:themeColor="text1"/>
          <w:sz w:val="24"/>
          <w:szCs w:val="24"/>
        </w:rPr>
        <w:t xml:space="preserve"> to the views</w:t>
      </w:r>
      <w:r>
        <w:rPr>
          <w:rFonts w:ascii="Verdana" w:hAnsi="Verdana" w:cs="HelveticaNeueLT Std Lt"/>
          <w:color w:val="000000" w:themeColor="text1"/>
          <w:sz w:val="24"/>
          <w:szCs w:val="24"/>
        </w:rPr>
        <w:t xml:space="preserve"> and needs</w:t>
      </w:r>
      <w:r w:rsidRPr="544AB671">
        <w:rPr>
          <w:rFonts w:ascii="Verdana" w:hAnsi="Verdana" w:cs="HelveticaNeueLT Std Lt"/>
          <w:color w:val="000000" w:themeColor="text1"/>
          <w:sz w:val="24"/>
          <w:szCs w:val="24"/>
        </w:rPr>
        <w:t xml:space="preserve"> of our customers and stakeholders and developments in the external environment</w:t>
      </w:r>
      <w:r w:rsidR="002F2459">
        <w:rPr>
          <w:rFonts w:ascii="Verdana" w:hAnsi="Verdana" w:cs="HelveticaNeueLT Std Lt"/>
          <w:color w:val="000000" w:themeColor="text1"/>
          <w:sz w:val="24"/>
          <w:szCs w:val="24"/>
        </w:rPr>
        <w:t>.</w:t>
      </w:r>
    </w:p>
    <w:p w14:paraId="1F5DEE02" w14:textId="4F55D12C" w:rsidR="00EF7407" w:rsidRPr="00EF7407" w:rsidRDefault="00EF7407" w:rsidP="00EF7407">
      <w:pPr>
        <w:pStyle w:val="ListParagraph"/>
        <w:numPr>
          <w:ilvl w:val="0"/>
          <w:numId w:val="20"/>
        </w:numPr>
        <w:spacing w:after="0" w:line="240" w:lineRule="auto"/>
        <w:rPr>
          <w:rFonts w:eastAsiaTheme="minorEastAsia"/>
          <w:color w:val="000000"/>
          <w:sz w:val="24"/>
          <w:szCs w:val="24"/>
        </w:rPr>
      </w:pPr>
      <w:r w:rsidRPr="00EF7407">
        <w:rPr>
          <w:rFonts w:ascii="Verdana" w:hAnsi="Verdana" w:cs="HelveticaNeueLT Std Lt"/>
          <w:color w:val="000000"/>
          <w:sz w:val="24"/>
          <w:szCs w:val="24"/>
        </w:rPr>
        <w:t>Systems and processes that support the effective and efficient delivery of our services to our customers and stakeholders</w:t>
      </w:r>
      <w:r w:rsidR="002F2459">
        <w:rPr>
          <w:rFonts w:ascii="Verdana" w:hAnsi="Verdana" w:cs="HelveticaNeueLT Std Lt"/>
          <w:color w:val="000000"/>
          <w:sz w:val="24"/>
          <w:szCs w:val="24"/>
        </w:rPr>
        <w:t>.</w:t>
      </w:r>
    </w:p>
    <w:p w14:paraId="616D7834" w14:textId="4885F76A" w:rsidR="00891571" w:rsidRPr="00891571" w:rsidRDefault="00DD2B24" w:rsidP="00891571">
      <w:pPr>
        <w:pStyle w:val="ListParagraph"/>
        <w:numPr>
          <w:ilvl w:val="0"/>
          <w:numId w:val="20"/>
        </w:numPr>
        <w:spacing w:after="0" w:line="240" w:lineRule="auto"/>
        <w:rPr>
          <w:rFonts w:ascii="Verdana" w:hAnsi="Verdana" w:cs="HelveticaNeueLT Std Lt"/>
          <w:color w:val="000000"/>
          <w:sz w:val="24"/>
          <w:szCs w:val="24"/>
        </w:rPr>
      </w:pPr>
      <w:r>
        <w:rPr>
          <w:rFonts w:ascii="Verdana" w:hAnsi="Verdana" w:cs="HelveticaNeueLT Std Lt"/>
          <w:color w:val="000000"/>
          <w:sz w:val="24"/>
          <w:szCs w:val="24"/>
        </w:rPr>
        <w:t xml:space="preserve">An organisational </w:t>
      </w:r>
      <w:r w:rsidR="00891571" w:rsidRPr="00891571">
        <w:rPr>
          <w:rFonts w:ascii="Verdana" w:hAnsi="Verdana" w:cs="HelveticaNeueLT Std Lt"/>
          <w:color w:val="000000"/>
          <w:sz w:val="24"/>
          <w:szCs w:val="24"/>
        </w:rPr>
        <w:t>culture</w:t>
      </w:r>
      <w:r>
        <w:rPr>
          <w:rFonts w:ascii="Verdana" w:hAnsi="Verdana" w:cs="HelveticaNeueLT Std Lt"/>
          <w:color w:val="000000"/>
          <w:sz w:val="24"/>
          <w:szCs w:val="24"/>
        </w:rPr>
        <w:t xml:space="preserve"> </w:t>
      </w:r>
      <w:r w:rsidR="0022249B">
        <w:rPr>
          <w:rFonts w:ascii="Verdana" w:hAnsi="Verdana" w:cs="HelveticaNeueLT Std Lt"/>
          <w:color w:val="000000"/>
          <w:sz w:val="24"/>
          <w:szCs w:val="24"/>
        </w:rPr>
        <w:t>built around people with the right</w:t>
      </w:r>
      <w:r>
        <w:rPr>
          <w:rFonts w:ascii="Verdana" w:hAnsi="Verdana" w:cs="HelveticaNeueLT Std Lt"/>
          <w:color w:val="000000"/>
          <w:sz w:val="24"/>
          <w:szCs w:val="24"/>
        </w:rPr>
        <w:t xml:space="preserve"> </w:t>
      </w:r>
      <w:r w:rsidR="00891571" w:rsidRPr="00891571">
        <w:rPr>
          <w:rFonts w:ascii="Verdana" w:hAnsi="Verdana" w:cs="HelveticaNeueLT Std Lt"/>
          <w:color w:val="000000"/>
          <w:sz w:val="24"/>
          <w:szCs w:val="24"/>
        </w:rPr>
        <w:t>skills and experience</w:t>
      </w:r>
      <w:r>
        <w:rPr>
          <w:rFonts w:ascii="Verdana" w:hAnsi="Verdana" w:cs="HelveticaNeueLT Std Lt"/>
          <w:color w:val="000000"/>
          <w:sz w:val="24"/>
          <w:szCs w:val="24"/>
        </w:rPr>
        <w:t>,</w:t>
      </w:r>
      <w:r w:rsidR="0022249B">
        <w:rPr>
          <w:rFonts w:ascii="Verdana" w:hAnsi="Verdana" w:cs="HelveticaNeueLT Std Lt"/>
          <w:color w:val="000000"/>
          <w:sz w:val="24"/>
          <w:szCs w:val="24"/>
        </w:rPr>
        <w:t xml:space="preserve"> which </w:t>
      </w:r>
      <w:r w:rsidR="00891571" w:rsidRPr="00891571">
        <w:rPr>
          <w:rFonts w:ascii="Verdana" w:hAnsi="Verdana" w:cs="HelveticaNeueLT Std Lt"/>
          <w:color w:val="000000"/>
          <w:sz w:val="24"/>
          <w:szCs w:val="24"/>
        </w:rPr>
        <w:t>meet</w:t>
      </w:r>
      <w:r w:rsidR="0022249B">
        <w:rPr>
          <w:rFonts w:ascii="Verdana" w:hAnsi="Verdana" w:cs="HelveticaNeueLT Std Lt"/>
          <w:color w:val="000000"/>
          <w:sz w:val="24"/>
          <w:szCs w:val="24"/>
        </w:rPr>
        <w:t>s</w:t>
      </w:r>
      <w:r w:rsidR="00891571" w:rsidRPr="00891571">
        <w:rPr>
          <w:rFonts w:ascii="Verdana" w:hAnsi="Verdana" w:cs="HelveticaNeueLT Std Lt"/>
          <w:color w:val="000000"/>
          <w:sz w:val="24"/>
          <w:szCs w:val="24"/>
        </w:rPr>
        <w:t xml:space="preserve"> the needs of our customers</w:t>
      </w:r>
      <w:r w:rsidR="007C6A98">
        <w:rPr>
          <w:rFonts w:ascii="Verdana" w:hAnsi="Verdana" w:cs="HelveticaNeueLT Std Lt"/>
          <w:color w:val="000000"/>
          <w:sz w:val="24"/>
          <w:szCs w:val="24"/>
        </w:rPr>
        <w:t xml:space="preserve"> and stakeholders</w:t>
      </w:r>
      <w:r w:rsidR="002F2459">
        <w:rPr>
          <w:rFonts w:ascii="Verdana" w:hAnsi="Verdana" w:cs="HelveticaNeueLT Std Lt"/>
          <w:color w:val="000000"/>
          <w:sz w:val="24"/>
          <w:szCs w:val="24"/>
        </w:rPr>
        <w:t>.</w:t>
      </w:r>
    </w:p>
    <w:p w14:paraId="1A7E7D9F" w14:textId="01A60FB6" w:rsidR="002E0B28" w:rsidRDefault="002E0B28" w:rsidP="00891571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7C2F1EC3" w14:textId="0051A7CB" w:rsidR="002E0B28" w:rsidRDefault="002E0B28" w:rsidP="008D6F87">
      <w:pPr>
        <w:spacing w:after="0" w:line="240" w:lineRule="auto"/>
        <w:rPr>
          <w:rFonts w:ascii="Verdana" w:hAnsi="Verdana"/>
          <w:sz w:val="24"/>
          <w:szCs w:val="24"/>
        </w:rPr>
      </w:pPr>
      <w:r w:rsidRPr="44074BD2">
        <w:rPr>
          <w:rFonts w:ascii="Verdana" w:hAnsi="Verdana"/>
          <w:sz w:val="24"/>
          <w:szCs w:val="24"/>
        </w:rPr>
        <w:t xml:space="preserve">The </w:t>
      </w:r>
      <w:r w:rsidR="00D326B1">
        <w:rPr>
          <w:rFonts w:ascii="Verdana" w:hAnsi="Verdana"/>
          <w:sz w:val="24"/>
          <w:szCs w:val="24"/>
        </w:rPr>
        <w:t xml:space="preserve">all important </w:t>
      </w:r>
      <w:r w:rsidRPr="44074BD2">
        <w:rPr>
          <w:rFonts w:ascii="Verdana" w:hAnsi="Verdana"/>
          <w:sz w:val="24"/>
          <w:szCs w:val="24"/>
        </w:rPr>
        <w:t xml:space="preserve">actions </w:t>
      </w:r>
      <w:r w:rsidR="00D326B1">
        <w:rPr>
          <w:rFonts w:ascii="Verdana" w:hAnsi="Verdana"/>
          <w:sz w:val="24"/>
          <w:szCs w:val="24"/>
        </w:rPr>
        <w:t>to ac</w:t>
      </w:r>
      <w:r w:rsidR="00710DD6">
        <w:rPr>
          <w:rFonts w:ascii="Verdana" w:hAnsi="Verdana"/>
          <w:sz w:val="24"/>
          <w:szCs w:val="24"/>
        </w:rPr>
        <w:t>hieve these goals are set and reviewed for a rolling 1</w:t>
      </w:r>
      <w:r w:rsidR="00831420">
        <w:rPr>
          <w:rFonts w:ascii="Verdana" w:hAnsi="Verdana"/>
          <w:sz w:val="24"/>
          <w:szCs w:val="24"/>
        </w:rPr>
        <w:t>8 month period</w:t>
      </w:r>
      <w:r w:rsidR="00606E67">
        <w:rPr>
          <w:rFonts w:ascii="Verdana" w:hAnsi="Verdana"/>
          <w:sz w:val="24"/>
          <w:szCs w:val="24"/>
        </w:rPr>
        <w:t xml:space="preserve"> to ensure our delivery will be iterative and agile, able to learn from our experience and cont</w:t>
      </w:r>
      <w:r w:rsidR="00D44509">
        <w:rPr>
          <w:rFonts w:ascii="Verdana" w:hAnsi="Verdana"/>
          <w:sz w:val="24"/>
          <w:szCs w:val="24"/>
        </w:rPr>
        <w:t>inuously respond to a changing external environment and the needs of our customers and stakeholders.</w:t>
      </w:r>
      <w:r w:rsidR="003E5F2A">
        <w:rPr>
          <w:rFonts w:ascii="Verdana" w:hAnsi="Verdana"/>
          <w:sz w:val="24"/>
          <w:szCs w:val="24"/>
        </w:rPr>
        <w:t xml:space="preserve"> </w:t>
      </w:r>
    </w:p>
    <w:p w14:paraId="4995356B" w14:textId="77777777" w:rsidR="00891571" w:rsidRPr="00891571" w:rsidRDefault="00891571" w:rsidP="00891571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79BA5E84" w14:textId="77777777" w:rsidR="00EF7407" w:rsidRPr="00692CE4" w:rsidRDefault="00EF7407" w:rsidP="00EF7407">
      <w:pPr>
        <w:spacing w:after="0" w:line="240" w:lineRule="auto"/>
        <w:rPr>
          <w:rFonts w:ascii="Verdana" w:hAnsi="Verdana" w:cs="HelveticaNeueLT Std Lt"/>
          <w:color w:val="000000"/>
          <w:sz w:val="24"/>
          <w:szCs w:val="24"/>
          <w:u w:val="single"/>
        </w:rPr>
      </w:pPr>
      <w:r w:rsidRPr="00692CE4">
        <w:rPr>
          <w:rFonts w:ascii="Verdana" w:hAnsi="Verdana" w:cs="HelveticaNeueLT Std Lt"/>
          <w:b/>
          <w:bCs/>
          <w:color w:val="000000"/>
          <w:sz w:val="24"/>
          <w:szCs w:val="24"/>
          <w:u w:val="single"/>
        </w:rPr>
        <w:t xml:space="preserve">Goal # </w:t>
      </w:r>
      <w:r>
        <w:rPr>
          <w:rFonts w:ascii="Verdana" w:hAnsi="Verdana" w:cs="HelveticaNeueLT Std Lt"/>
          <w:b/>
          <w:bCs/>
          <w:color w:val="000000"/>
          <w:sz w:val="24"/>
          <w:szCs w:val="24"/>
          <w:u w:val="single"/>
        </w:rPr>
        <w:t>1</w:t>
      </w:r>
      <w:r w:rsidRPr="00692CE4">
        <w:rPr>
          <w:rFonts w:ascii="Verdana" w:hAnsi="Verdana" w:cs="HelveticaNeueLT Std Lt"/>
          <w:b/>
          <w:bCs/>
          <w:color w:val="000000"/>
          <w:sz w:val="24"/>
          <w:szCs w:val="24"/>
          <w:u w:val="single"/>
        </w:rPr>
        <w:t xml:space="preserve"> To have the infrastructure that enables us to operate effectively, </w:t>
      </w:r>
      <w:r>
        <w:rPr>
          <w:rFonts w:ascii="Verdana" w:hAnsi="Verdana" w:cs="HelveticaNeueLT Std Lt"/>
          <w:b/>
          <w:bCs/>
          <w:color w:val="000000"/>
          <w:sz w:val="24"/>
          <w:szCs w:val="24"/>
          <w:u w:val="single"/>
        </w:rPr>
        <w:t>responding</w:t>
      </w:r>
      <w:r w:rsidRPr="00692CE4">
        <w:rPr>
          <w:rFonts w:ascii="Verdana" w:hAnsi="Verdana" w:cs="HelveticaNeueLT Std Lt"/>
          <w:b/>
          <w:bCs/>
          <w:color w:val="000000"/>
          <w:sz w:val="24"/>
          <w:szCs w:val="24"/>
          <w:u w:val="single"/>
        </w:rPr>
        <w:t xml:space="preserve"> to the </w:t>
      </w:r>
      <w:r>
        <w:rPr>
          <w:rFonts w:ascii="Verdana" w:hAnsi="Verdana" w:cs="HelveticaNeueLT Std Lt"/>
          <w:b/>
          <w:bCs/>
          <w:color w:val="000000"/>
          <w:sz w:val="24"/>
          <w:szCs w:val="24"/>
          <w:u w:val="single"/>
        </w:rPr>
        <w:t>views</w:t>
      </w:r>
      <w:r w:rsidRPr="00692CE4">
        <w:rPr>
          <w:rFonts w:ascii="Verdana" w:hAnsi="Verdana" w:cs="HelveticaNeueLT Std Lt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Verdana" w:hAnsi="Verdana" w:cs="HelveticaNeueLT Std Lt"/>
          <w:b/>
          <w:bCs/>
          <w:color w:val="000000"/>
          <w:sz w:val="24"/>
          <w:szCs w:val="24"/>
          <w:u w:val="single"/>
        </w:rPr>
        <w:t xml:space="preserve">and needs </w:t>
      </w:r>
      <w:r w:rsidRPr="00692CE4">
        <w:rPr>
          <w:rFonts w:ascii="Verdana" w:hAnsi="Verdana" w:cs="HelveticaNeueLT Std Lt"/>
          <w:b/>
          <w:bCs/>
          <w:color w:val="000000"/>
          <w:sz w:val="24"/>
          <w:szCs w:val="24"/>
          <w:u w:val="single"/>
        </w:rPr>
        <w:t xml:space="preserve">of our </w:t>
      </w:r>
      <w:r>
        <w:rPr>
          <w:rFonts w:ascii="Verdana" w:hAnsi="Verdana" w:cs="HelveticaNeueLT Std Lt"/>
          <w:b/>
          <w:bCs/>
          <w:color w:val="000000"/>
          <w:sz w:val="24"/>
          <w:szCs w:val="24"/>
          <w:u w:val="single"/>
        </w:rPr>
        <w:t xml:space="preserve">customers and stakeholders </w:t>
      </w:r>
      <w:r w:rsidRPr="00692CE4">
        <w:rPr>
          <w:rFonts w:ascii="Verdana" w:hAnsi="Verdana" w:cs="HelveticaNeueLT Std Lt"/>
          <w:b/>
          <w:bCs/>
          <w:color w:val="000000"/>
          <w:sz w:val="24"/>
          <w:szCs w:val="24"/>
          <w:u w:val="single"/>
        </w:rPr>
        <w:t>and developments in the external environment</w:t>
      </w:r>
      <w:r w:rsidRPr="00692CE4">
        <w:rPr>
          <w:rFonts w:ascii="Verdana" w:hAnsi="Verdana" w:cs="HelveticaNeueLT Std Lt"/>
          <w:color w:val="000000"/>
          <w:sz w:val="24"/>
          <w:szCs w:val="24"/>
          <w:u w:val="single"/>
        </w:rPr>
        <w:t xml:space="preserve"> </w:t>
      </w:r>
    </w:p>
    <w:p w14:paraId="166E927A" w14:textId="77777777" w:rsidR="00EF7407" w:rsidRDefault="00EF7407" w:rsidP="00EF7407">
      <w:pPr>
        <w:spacing w:after="0" w:line="240" w:lineRule="auto"/>
        <w:rPr>
          <w:rFonts w:ascii="Verdana" w:hAnsi="Verdana" w:cs="HelveticaNeueLT Std Lt"/>
          <w:color w:val="000000"/>
          <w:sz w:val="24"/>
          <w:szCs w:val="24"/>
        </w:rPr>
      </w:pPr>
    </w:p>
    <w:p w14:paraId="70E5711C" w14:textId="1DDEDAC8" w:rsidR="00EF7407" w:rsidRDefault="00EF7407" w:rsidP="00EF7407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 w:cs="HelveticaNeueLT Std Lt"/>
          <w:color w:val="000000"/>
          <w:sz w:val="24"/>
          <w:szCs w:val="24"/>
        </w:rPr>
        <w:t xml:space="preserve">To achieve this, we have identified the following strategic priorities: </w:t>
      </w:r>
    </w:p>
    <w:p w14:paraId="76BE5D71" w14:textId="35D8539D" w:rsidR="00EF7407" w:rsidRDefault="00EF7407" w:rsidP="00EF7407">
      <w:pPr>
        <w:spacing w:after="0" w:line="240" w:lineRule="auto"/>
        <w:rPr>
          <w:rFonts w:ascii="Verdana" w:hAnsi="Verdana" w:cs="HelveticaNeueLT Std Lt"/>
          <w:color w:val="000000"/>
          <w:sz w:val="24"/>
          <w:szCs w:val="24"/>
        </w:rPr>
      </w:pPr>
    </w:p>
    <w:p w14:paraId="49E43D13" w14:textId="196DD8DF" w:rsidR="000C1764" w:rsidRPr="00EC4468" w:rsidRDefault="000C1764" w:rsidP="00E630F2">
      <w:pPr>
        <w:spacing w:after="0" w:line="240" w:lineRule="auto"/>
        <w:rPr>
          <w:rFonts w:cs="HelveticaNeueLT Std Lt"/>
          <w:b/>
          <w:bCs/>
          <w:color w:val="000000"/>
          <w:sz w:val="23"/>
          <w:szCs w:val="23"/>
        </w:rPr>
      </w:pPr>
      <w:r>
        <w:rPr>
          <w:rFonts w:ascii="Verdana" w:hAnsi="Verdana" w:cs="HelveticaNeueLT Std Lt"/>
          <w:b/>
          <w:bCs/>
          <w:color w:val="000000"/>
          <w:sz w:val="24"/>
          <w:szCs w:val="24"/>
        </w:rPr>
        <w:t>Digital, Data and Technology - having the</w:t>
      </w:r>
      <w:r w:rsidR="001C637C">
        <w:rPr>
          <w:rFonts w:ascii="Verdana" w:hAnsi="Verdana" w:cs="HelveticaNeueLT Std Lt"/>
          <w:b/>
          <w:bCs/>
          <w:color w:val="000000"/>
          <w:sz w:val="24"/>
          <w:szCs w:val="24"/>
        </w:rPr>
        <w:t xml:space="preserve"> </w:t>
      </w:r>
      <w:r w:rsidR="00BC3492">
        <w:rPr>
          <w:rFonts w:ascii="Verdana" w:hAnsi="Verdana" w:cs="HelveticaNeueLT Std Lt"/>
          <w:b/>
          <w:bCs/>
          <w:color w:val="000000"/>
          <w:sz w:val="24"/>
          <w:szCs w:val="24"/>
        </w:rPr>
        <w:t>technical</w:t>
      </w:r>
      <w:r>
        <w:rPr>
          <w:rFonts w:ascii="Verdana" w:hAnsi="Verdana" w:cs="HelveticaNeueLT Std Lt"/>
          <w:b/>
          <w:bCs/>
          <w:color w:val="000000"/>
          <w:sz w:val="24"/>
          <w:szCs w:val="24"/>
        </w:rPr>
        <w:t xml:space="preserve"> </w:t>
      </w:r>
      <w:r w:rsidRPr="00EC4468">
        <w:rPr>
          <w:rFonts w:ascii="Verdana" w:hAnsi="Verdana" w:cs="HelveticaNeueLT Std Lt"/>
          <w:b/>
          <w:bCs/>
          <w:color w:val="000000"/>
          <w:sz w:val="24"/>
          <w:szCs w:val="24"/>
        </w:rPr>
        <w:t>tools</w:t>
      </w:r>
      <w:r w:rsidR="00BC3492">
        <w:rPr>
          <w:rFonts w:ascii="Verdana" w:hAnsi="Verdana" w:cs="HelveticaNeueLT Std Lt"/>
          <w:b/>
          <w:bCs/>
          <w:color w:val="000000"/>
          <w:sz w:val="24"/>
          <w:szCs w:val="24"/>
        </w:rPr>
        <w:t>, skills</w:t>
      </w:r>
      <w:r>
        <w:rPr>
          <w:rFonts w:ascii="Verdana" w:hAnsi="Verdana" w:cs="HelveticaNeueLT Std Lt"/>
          <w:b/>
          <w:bCs/>
          <w:color w:val="000000"/>
          <w:sz w:val="24"/>
          <w:szCs w:val="24"/>
        </w:rPr>
        <w:t xml:space="preserve"> and techniques</w:t>
      </w:r>
      <w:r w:rsidRPr="00EC4468">
        <w:rPr>
          <w:rFonts w:ascii="Verdana" w:hAnsi="Verdana" w:cs="HelveticaNeueLT Std Lt"/>
          <w:b/>
          <w:bCs/>
          <w:color w:val="000000"/>
          <w:sz w:val="24"/>
          <w:szCs w:val="24"/>
        </w:rPr>
        <w:t xml:space="preserve"> to support the </w:t>
      </w:r>
      <w:r w:rsidR="00644101">
        <w:rPr>
          <w:rFonts w:ascii="Verdana" w:hAnsi="Verdana" w:cs="HelveticaNeueLT Std Lt"/>
          <w:b/>
          <w:bCs/>
          <w:color w:val="000000"/>
          <w:sz w:val="24"/>
          <w:szCs w:val="24"/>
        </w:rPr>
        <w:t xml:space="preserve">effective and efficient </w:t>
      </w:r>
      <w:r w:rsidRPr="00EC4468">
        <w:rPr>
          <w:rFonts w:ascii="Verdana" w:hAnsi="Verdana" w:cs="HelveticaNeueLT Std Lt"/>
          <w:b/>
          <w:bCs/>
          <w:color w:val="000000"/>
          <w:sz w:val="24"/>
          <w:szCs w:val="24"/>
        </w:rPr>
        <w:t>delivery of our services to our custome</w:t>
      </w:r>
      <w:r w:rsidR="00524240">
        <w:rPr>
          <w:rFonts w:ascii="Verdana" w:hAnsi="Verdana" w:cs="HelveticaNeueLT Std Lt"/>
          <w:b/>
          <w:bCs/>
          <w:color w:val="000000"/>
          <w:sz w:val="24"/>
          <w:szCs w:val="24"/>
        </w:rPr>
        <w:t>rs and stakeholders</w:t>
      </w:r>
    </w:p>
    <w:p w14:paraId="5407E2C9" w14:textId="77777777" w:rsidR="000C1764" w:rsidRDefault="000C1764" w:rsidP="00E630F2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D940D8A" w14:textId="6998533B" w:rsidR="000C1764" w:rsidRDefault="000C1764" w:rsidP="00E630F2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will</w:t>
      </w:r>
      <w:r w:rsidR="006C68FD">
        <w:rPr>
          <w:rFonts w:ascii="Verdana" w:hAnsi="Verdana"/>
          <w:sz w:val="24"/>
          <w:szCs w:val="24"/>
        </w:rPr>
        <w:t xml:space="preserve"> deploy</w:t>
      </w:r>
      <w:r w:rsidR="00AE53B5">
        <w:rPr>
          <w:rFonts w:ascii="Verdana" w:hAnsi="Verdana"/>
          <w:sz w:val="24"/>
          <w:szCs w:val="24"/>
        </w:rPr>
        <w:t xml:space="preserve"> </w:t>
      </w:r>
      <w:r w:rsidRPr="00EC4468">
        <w:rPr>
          <w:rFonts w:ascii="Verdana" w:hAnsi="Verdana"/>
          <w:sz w:val="24"/>
          <w:szCs w:val="24"/>
        </w:rPr>
        <w:t>technolo</w:t>
      </w:r>
      <w:r w:rsidR="009C4B95">
        <w:rPr>
          <w:rFonts w:ascii="Verdana" w:hAnsi="Verdana"/>
          <w:sz w:val="24"/>
          <w:szCs w:val="24"/>
        </w:rPr>
        <w:t>gy expected of a modern regulator</w:t>
      </w:r>
      <w:r w:rsidRPr="00EC4468">
        <w:rPr>
          <w:rFonts w:ascii="Verdana" w:hAnsi="Verdana"/>
          <w:sz w:val="24"/>
          <w:szCs w:val="24"/>
        </w:rPr>
        <w:t xml:space="preserve"> to develop our systems</w:t>
      </w:r>
      <w:r w:rsidR="00AE53B5">
        <w:rPr>
          <w:rFonts w:ascii="Verdana" w:hAnsi="Verdana"/>
          <w:sz w:val="24"/>
          <w:szCs w:val="24"/>
        </w:rPr>
        <w:t xml:space="preserve"> and services</w:t>
      </w:r>
      <w:r w:rsidRPr="00EC4468">
        <w:rPr>
          <w:rFonts w:ascii="Verdana" w:hAnsi="Verdana"/>
          <w:sz w:val="24"/>
          <w:szCs w:val="24"/>
        </w:rPr>
        <w:t xml:space="preserve"> to produce</w:t>
      </w:r>
      <w:r>
        <w:rPr>
          <w:rFonts w:ascii="Verdana" w:hAnsi="Verdana"/>
          <w:sz w:val="24"/>
          <w:szCs w:val="24"/>
        </w:rPr>
        <w:t xml:space="preserve"> great</w:t>
      </w:r>
      <w:r w:rsidRPr="00EC4468">
        <w:rPr>
          <w:rFonts w:ascii="Verdana" w:hAnsi="Verdana"/>
          <w:sz w:val="24"/>
          <w:szCs w:val="24"/>
        </w:rPr>
        <w:t xml:space="preserve"> outcomes for our customers</w:t>
      </w:r>
      <w:r>
        <w:rPr>
          <w:rFonts w:ascii="Verdana" w:hAnsi="Verdana"/>
          <w:sz w:val="24"/>
          <w:szCs w:val="24"/>
        </w:rPr>
        <w:t xml:space="preserve">. </w:t>
      </w:r>
    </w:p>
    <w:p w14:paraId="43D83CC7" w14:textId="77777777" w:rsidR="000C1764" w:rsidRDefault="000C1764" w:rsidP="00E630F2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9A0695F" w14:textId="38658550" w:rsidR="000C1764" w:rsidRPr="00EC4468" w:rsidRDefault="000C1764" w:rsidP="00E630F2">
      <w:pPr>
        <w:spacing w:after="0" w:line="240" w:lineRule="auto"/>
        <w:rPr>
          <w:rFonts w:cs="HelveticaNeueLT Std Lt"/>
          <w:color w:val="000000"/>
          <w:sz w:val="23"/>
          <w:szCs w:val="23"/>
        </w:rPr>
      </w:pPr>
      <w:r w:rsidRPr="6EF4687A">
        <w:rPr>
          <w:rFonts w:ascii="Verdana" w:hAnsi="Verdana" w:cs="HelveticaNeueLT Std Lt"/>
          <w:color w:val="000000" w:themeColor="text1"/>
          <w:sz w:val="24"/>
          <w:szCs w:val="24"/>
        </w:rPr>
        <w:t xml:space="preserve">We will develop our </w:t>
      </w:r>
      <w:r w:rsidR="006B6624" w:rsidRPr="6EF4687A">
        <w:rPr>
          <w:rFonts w:ascii="Verdana" w:hAnsi="Verdana" w:cs="HelveticaNeueLT Std Lt"/>
          <w:color w:val="000000" w:themeColor="text1"/>
          <w:sz w:val="24"/>
          <w:szCs w:val="24"/>
        </w:rPr>
        <w:t xml:space="preserve">data and </w:t>
      </w:r>
      <w:r w:rsidRPr="6EF4687A">
        <w:rPr>
          <w:rFonts w:ascii="Verdana" w:hAnsi="Verdana" w:cs="HelveticaNeueLT Std Lt"/>
          <w:color w:val="000000" w:themeColor="text1"/>
          <w:sz w:val="24"/>
          <w:szCs w:val="24"/>
        </w:rPr>
        <w:t xml:space="preserve">knowledge services, to ensure our teams have access to the right </w:t>
      </w:r>
      <w:r w:rsidR="001351BB" w:rsidRPr="6EF4687A">
        <w:rPr>
          <w:rFonts w:ascii="Verdana" w:hAnsi="Verdana" w:cs="HelveticaNeueLT Std Lt"/>
          <w:color w:val="000000" w:themeColor="text1"/>
          <w:sz w:val="24"/>
          <w:szCs w:val="24"/>
        </w:rPr>
        <w:t xml:space="preserve">insight and </w:t>
      </w:r>
      <w:r w:rsidRPr="6EF4687A">
        <w:rPr>
          <w:rFonts w:ascii="Verdana" w:hAnsi="Verdana" w:cs="HelveticaNeueLT Std Lt"/>
          <w:color w:val="000000" w:themeColor="text1"/>
          <w:sz w:val="24"/>
          <w:szCs w:val="24"/>
        </w:rPr>
        <w:t>in</w:t>
      </w:r>
      <w:r w:rsidR="009E5E94" w:rsidRPr="6EF4687A">
        <w:rPr>
          <w:rFonts w:ascii="Verdana" w:hAnsi="Verdana" w:cs="HelveticaNeueLT Std Lt"/>
          <w:color w:val="000000" w:themeColor="text1"/>
          <w:sz w:val="24"/>
          <w:szCs w:val="24"/>
        </w:rPr>
        <w:t>formation,</w:t>
      </w:r>
      <w:r w:rsidRPr="6EF4687A">
        <w:rPr>
          <w:rFonts w:ascii="Verdana" w:hAnsi="Verdana" w:cs="HelveticaNeueLT Std Lt"/>
          <w:color w:val="000000" w:themeColor="text1"/>
          <w:sz w:val="24"/>
          <w:szCs w:val="24"/>
        </w:rPr>
        <w:t xml:space="preserve"> </w:t>
      </w:r>
      <w:r w:rsidRPr="00EC4468">
        <w:rPr>
          <w:rFonts w:ascii="Verdana" w:hAnsi="Verdana"/>
          <w:sz w:val="24"/>
          <w:szCs w:val="24"/>
        </w:rPr>
        <w:t>leverag</w:t>
      </w:r>
      <w:r w:rsidR="00C66FC3">
        <w:rPr>
          <w:rFonts w:ascii="Verdana" w:hAnsi="Verdana"/>
          <w:sz w:val="24"/>
          <w:szCs w:val="24"/>
        </w:rPr>
        <w:t>ing</w:t>
      </w:r>
      <w:r w:rsidRPr="00EC4468">
        <w:rPr>
          <w:rFonts w:ascii="Verdana" w:hAnsi="Verdana"/>
          <w:sz w:val="24"/>
          <w:szCs w:val="24"/>
        </w:rPr>
        <w:t xml:space="preserve"> our own data and</w:t>
      </w:r>
      <w:r w:rsidR="00DE2F49">
        <w:rPr>
          <w:rFonts w:ascii="Verdana" w:hAnsi="Verdana"/>
          <w:sz w:val="24"/>
          <w:szCs w:val="24"/>
        </w:rPr>
        <w:t xml:space="preserve"> information</w:t>
      </w:r>
      <w:r w:rsidRPr="00EC4468">
        <w:rPr>
          <w:rFonts w:ascii="Verdana" w:hAnsi="Verdana"/>
          <w:sz w:val="24"/>
          <w:szCs w:val="24"/>
        </w:rPr>
        <w:t xml:space="preserve"> </w:t>
      </w:r>
      <w:r w:rsidR="00DE2F49">
        <w:rPr>
          <w:rFonts w:ascii="Verdana" w:hAnsi="Verdana"/>
          <w:sz w:val="24"/>
          <w:szCs w:val="24"/>
        </w:rPr>
        <w:t xml:space="preserve">to </w:t>
      </w:r>
      <w:r w:rsidRPr="00EC4468">
        <w:rPr>
          <w:rFonts w:ascii="Verdana" w:hAnsi="Verdana"/>
          <w:sz w:val="24"/>
          <w:szCs w:val="24"/>
        </w:rPr>
        <w:t xml:space="preserve">target </w:t>
      </w:r>
      <w:r>
        <w:rPr>
          <w:rFonts w:ascii="Verdana" w:hAnsi="Verdana"/>
          <w:sz w:val="24"/>
          <w:szCs w:val="24"/>
        </w:rPr>
        <w:t>resources</w:t>
      </w:r>
      <w:r w:rsidRPr="00EC4468">
        <w:rPr>
          <w:rFonts w:ascii="Verdana" w:hAnsi="Verdana"/>
          <w:sz w:val="24"/>
          <w:szCs w:val="24"/>
        </w:rPr>
        <w:t xml:space="preserve"> effective</w:t>
      </w:r>
      <w:r>
        <w:rPr>
          <w:rFonts w:ascii="Verdana" w:hAnsi="Verdana"/>
          <w:sz w:val="24"/>
          <w:szCs w:val="24"/>
        </w:rPr>
        <w:t>ly</w:t>
      </w:r>
      <w:r w:rsidRPr="00EC4468">
        <w:rPr>
          <w:rFonts w:ascii="Verdana" w:hAnsi="Verdana"/>
          <w:sz w:val="24"/>
          <w:szCs w:val="24"/>
        </w:rPr>
        <w:t xml:space="preserve"> </w:t>
      </w:r>
      <w:r w:rsidR="00E43722">
        <w:rPr>
          <w:rFonts w:ascii="Verdana" w:hAnsi="Verdana"/>
          <w:sz w:val="24"/>
          <w:szCs w:val="24"/>
        </w:rPr>
        <w:t xml:space="preserve">in response to threats, risks or opportunities as they emerge on the </w:t>
      </w:r>
      <w:r w:rsidR="00DE6854">
        <w:rPr>
          <w:rFonts w:ascii="Verdana" w:hAnsi="Verdana"/>
          <w:sz w:val="24"/>
          <w:szCs w:val="24"/>
        </w:rPr>
        <w:t>horizon.</w:t>
      </w:r>
      <w:r>
        <w:rPr>
          <w:rFonts w:ascii="Verdana" w:hAnsi="Verdana"/>
          <w:sz w:val="24"/>
          <w:szCs w:val="24"/>
        </w:rPr>
        <w:t xml:space="preserve"> </w:t>
      </w:r>
    </w:p>
    <w:p w14:paraId="4EB9D319" w14:textId="4C874BE9" w:rsidR="000C1764" w:rsidRDefault="000C1764" w:rsidP="00EF7407">
      <w:pPr>
        <w:spacing w:after="0" w:line="240" w:lineRule="auto"/>
        <w:rPr>
          <w:rFonts w:ascii="Verdana" w:hAnsi="Verdana" w:cs="HelveticaNeueLT Std Lt"/>
          <w:color w:val="000000"/>
          <w:sz w:val="24"/>
          <w:szCs w:val="24"/>
        </w:rPr>
      </w:pPr>
    </w:p>
    <w:p w14:paraId="7D781743" w14:textId="0C83EE75" w:rsidR="00726295" w:rsidRDefault="00512357" w:rsidP="00EF7407">
      <w:pPr>
        <w:spacing w:after="0" w:line="240" w:lineRule="auto"/>
        <w:rPr>
          <w:rFonts w:ascii="Verdana" w:hAnsi="Verdana" w:cs="HelveticaNeueLT Std Lt"/>
          <w:i/>
          <w:color w:val="000000"/>
          <w:sz w:val="24"/>
          <w:szCs w:val="24"/>
        </w:rPr>
      </w:pPr>
      <w:r w:rsidRPr="080782E4">
        <w:rPr>
          <w:rFonts w:ascii="Verdana" w:hAnsi="Verdana" w:cs="HelveticaNeueLT Std Lt"/>
          <w:i/>
          <w:color w:val="000000" w:themeColor="text1"/>
          <w:sz w:val="24"/>
          <w:szCs w:val="24"/>
        </w:rPr>
        <w:t>Actions:</w:t>
      </w:r>
    </w:p>
    <w:p w14:paraId="3C5FC2B1" w14:textId="40BCD602" w:rsidR="00512357" w:rsidRDefault="00512357" w:rsidP="00EF7407">
      <w:pPr>
        <w:spacing w:after="0" w:line="240" w:lineRule="auto"/>
        <w:rPr>
          <w:rFonts w:ascii="Verdana" w:hAnsi="Verdana" w:cs="HelveticaNeueLT Std Lt"/>
          <w:color w:val="000000"/>
          <w:sz w:val="24"/>
          <w:szCs w:val="24"/>
        </w:rPr>
      </w:pPr>
    </w:p>
    <w:p w14:paraId="276AF3DA" w14:textId="30B3BBB0" w:rsidR="00512357" w:rsidRDefault="00EA6708" w:rsidP="00EF7407">
      <w:pPr>
        <w:spacing w:after="0" w:line="240" w:lineRule="auto"/>
        <w:rPr>
          <w:rFonts w:ascii="Verdana" w:hAnsi="Verdana" w:cs="HelveticaNeueLT Std Lt"/>
          <w:color w:val="000000"/>
          <w:sz w:val="24"/>
          <w:szCs w:val="24"/>
        </w:rPr>
      </w:pPr>
      <w:r>
        <w:rPr>
          <w:rFonts w:ascii="Verdana" w:hAnsi="Verdana" w:cs="HelveticaNeueLT Std Lt"/>
          <w:color w:val="000000" w:themeColor="text1"/>
          <w:sz w:val="24"/>
          <w:szCs w:val="24"/>
        </w:rPr>
        <w:t xml:space="preserve">Digital and IT Strategy - </w:t>
      </w:r>
      <w:r w:rsidR="00792ED1" w:rsidRPr="43E810BC">
        <w:rPr>
          <w:rFonts w:ascii="Verdana" w:hAnsi="Verdana" w:cs="HelveticaNeueLT Std Lt"/>
          <w:color w:val="000000" w:themeColor="text1"/>
          <w:sz w:val="24"/>
          <w:szCs w:val="24"/>
        </w:rPr>
        <w:t>De</w:t>
      </w:r>
      <w:r w:rsidR="008539AE" w:rsidRPr="43E810BC">
        <w:rPr>
          <w:rFonts w:ascii="Verdana" w:hAnsi="Verdana" w:cs="HelveticaNeueLT Std Lt"/>
          <w:color w:val="000000" w:themeColor="text1"/>
          <w:sz w:val="24"/>
          <w:szCs w:val="24"/>
        </w:rPr>
        <w:t xml:space="preserve">ploy </w:t>
      </w:r>
      <w:r w:rsidR="002A0B17">
        <w:rPr>
          <w:rFonts w:ascii="Verdana" w:hAnsi="Verdana" w:cs="HelveticaNeueLT Std Lt"/>
          <w:color w:val="000000" w:themeColor="text1"/>
          <w:sz w:val="24"/>
          <w:szCs w:val="24"/>
        </w:rPr>
        <w:t xml:space="preserve">an updated </w:t>
      </w:r>
      <w:r w:rsidR="008539AE" w:rsidRPr="43E810BC">
        <w:rPr>
          <w:rFonts w:ascii="Verdana" w:hAnsi="Verdana" w:cs="HelveticaNeueLT Std Lt"/>
          <w:color w:val="000000" w:themeColor="text1"/>
          <w:sz w:val="24"/>
          <w:szCs w:val="24"/>
        </w:rPr>
        <w:t xml:space="preserve">Digital and IT strategy and associated </w:t>
      </w:r>
      <w:r w:rsidR="00ED72D8">
        <w:rPr>
          <w:rFonts w:ascii="Verdana" w:hAnsi="Verdana" w:cs="HelveticaNeueLT Std Lt"/>
          <w:color w:val="000000" w:themeColor="text1"/>
          <w:sz w:val="24"/>
          <w:szCs w:val="24"/>
        </w:rPr>
        <w:t>ro</w:t>
      </w:r>
      <w:r w:rsidR="00B575A0">
        <w:rPr>
          <w:rFonts w:ascii="Verdana" w:hAnsi="Verdana" w:cs="HelveticaNeueLT Std Lt"/>
          <w:color w:val="000000" w:themeColor="text1"/>
          <w:sz w:val="24"/>
          <w:szCs w:val="24"/>
        </w:rPr>
        <w:t xml:space="preserve">ad map, including implementation of </w:t>
      </w:r>
      <w:r>
        <w:rPr>
          <w:rFonts w:ascii="Verdana" w:hAnsi="Verdana" w:cs="HelveticaNeueLT Std Lt"/>
          <w:color w:val="000000" w:themeColor="text1"/>
          <w:sz w:val="24"/>
          <w:szCs w:val="24"/>
        </w:rPr>
        <w:t xml:space="preserve">an </w:t>
      </w:r>
      <w:r w:rsidR="00B575A0">
        <w:rPr>
          <w:rFonts w:ascii="Verdana" w:hAnsi="Verdana" w:cs="HelveticaNeueLT Std Lt"/>
          <w:color w:val="000000" w:themeColor="text1"/>
          <w:sz w:val="24"/>
          <w:szCs w:val="24"/>
        </w:rPr>
        <w:t xml:space="preserve">updated </w:t>
      </w:r>
      <w:r w:rsidR="008539AE" w:rsidRPr="43E810BC">
        <w:rPr>
          <w:rFonts w:ascii="Verdana" w:hAnsi="Verdana" w:cs="HelveticaNeueLT Std Lt"/>
          <w:color w:val="000000" w:themeColor="text1"/>
          <w:sz w:val="24"/>
          <w:szCs w:val="24"/>
        </w:rPr>
        <w:t>operating model</w:t>
      </w:r>
      <w:r w:rsidR="48000A19" w:rsidRPr="43E810BC">
        <w:rPr>
          <w:rFonts w:ascii="Verdana" w:hAnsi="Verdana" w:cs="HelveticaNeueLT Std Lt"/>
          <w:color w:val="000000" w:themeColor="text1"/>
          <w:sz w:val="24"/>
          <w:szCs w:val="24"/>
        </w:rPr>
        <w:t xml:space="preserve"> </w:t>
      </w:r>
      <w:r w:rsidR="00546B93">
        <w:rPr>
          <w:rFonts w:ascii="Verdana" w:hAnsi="Verdana" w:cs="HelveticaNeueLT Std Lt"/>
          <w:color w:val="000000" w:themeColor="text1"/>
          <w:sz w:val="24"/>
          <w:szCs w:val="24"/>
        </w:rPr>
        <w:t>-</w:t>
      </w:r>
      <w:r w:rsidR="48000A19" w:rsidRPr="60DF9124">
        <w:rPr>
          <w:rFonts w:ascii="Verdana" w:hAnsi="Verdana" w:cs="HelveticaNeueLT Std Lt"/>
          <w:color w:val="000000" w:themeColor="text1"/>
          <w:sz w:val="24"/>
          <w:szCs w:val="24"/>
        </w:rPr>
        <w:t xml:space="preserve"> July 2021</w:t>
      </w:r>
      <w:r w:rsidR="008539AE" w:rsidRPr="43E810BC">
        <w:rPr>
          <w:rFonts w:ascii="Verdana" w:hAnsi="Verdana" w:cs="HelveticaNeueLT Std Lt"/>
          <w:color w:val="000000" w:themeColor="text1"/>
          <w:sz w:val="24"/>
          <w:szCs w:val="24"/>
        </w:rPr>
        <w:t>.</w:t>
      </w:r>
    </w:p>
    <w:p w14:paraId="7C6F4366" w14:textId="5379A726" w:rsidR="005A6227" w:rsidRDefault="005A6227" w:rsidP="00EF7407">
      <w:pPr>
        <w:spacing w:after="0" w:line="240" w:lineRule="auto"/>
        <w:rPr>
          <w:rFonts w:ascii="Verdana" w:hAnsi="Verdana" w:cs="HelveticaNeueLT Std Lt"/>
          <w:color w:val="000000"/>
          <w:sz w:val="24"/>
          <w:szCs w:val="24"/>
        </w:rPr>
      </w:pPr>
    </w:p>
    <w:p w14:paraId="7D0E49D2" w14:textId="5B804DB1" w:rsidR="005A6227" w:rsidRDefault="007B155C" w:rsidP="00EF7407">
      <w:pPr>
        <w:spacing w:after="0" w:line="240" w:lineRule="auto"/>
        <w:rPr>
          <w:rFonts w:ascii="Verdana" w:hAnsi="Verdana" w:cs="HelveticaNeueLT Std Lt"/>
          <w:color w:val="000000"/>
          <w:sz w:val="24"/>
          <w:szCs w:val="24"/>
        </w:rPr>
      </w:pPr>
      <w:r>
        <w:rPr>
          <w:rFonts w:ascii="Verdana" w:hAnsi="Verdana" w:cs="HelveticaNeueLT Std Lt"/>
          <w:color w:val="000000" w:themeColor="text1"/>
          <w:sz w:val="24"/>
          <w:szCs w:val="24"/>
        </w:rPr>
        <w:t xml:space="preserve">Data Strategy - </w:t>
      </w:r>
      <w:r w:rsidR="0069234D">
        <w:rPr>
          <w:rFonts w:ascii="Verdana" w:hAnsi="Verdana" w:cs="HelveticaNeueLT Std Lt"/>
          <w:color w:val="000000" w:themeColor="text1"/>
          <w:sz w:val="24"/>
          <w:szCs w:val="24"/>
        </w:rPr>
        <w:t>Develop and implement an ICO Data Strategy, inclu</w:t>
      </w:r>
      <w:r w:rsidR="00DC5889">
        <w:rPr>
          <w:rFonts w:ascii="Verdana" w:hAnsi="Verdana" w:cs="HelveticaNeueLT Std Lt"/>
          <w:color w:val="000000" w:themeColor="text1"/>
          <w:sz w:val="24"/>
          <w:szCs w:val="24"/>
        </w:rPr>
        <w:t>d</w:t>
      </w:r>
      <w:r w:rsidR="0069234D">
        <w:rPr>
          <w:rFonts w:ascii="Verdana" w:hAnsi="Verdana" w:cs="HelveticaNeueLT Std Lt"/>
          <w:color w:val="000000" w:themeColor="text1"/>
          <w:sz w:val="24"/>
          <w:szCs w:val="24"/>
        </w:rPr>
        <w:t xml:space="preserve">ing the </w:t>
      </w:r>
      <w:r w:rsidR="0030113A">
        <w:rPr>
          <w:rFonts w:ascii="Verdana" w:hAnsi="Verdana" w:cs="HelveticaNeueLT Std Lt"/>
          <w:color w:val="000000" w:themeColor="text1"/>
          <w:sz w:val="24"/>
          <w:szCs w:val="24"/>
        </w:rPr>
        <w:t>i</w:t>
      </w:r>
      <w:r w:rsidR="00804B33">
        <w:rPr>
          <w:rFonts w:ascii="Verdana" w:hAnsi="Verdana" w:cs="HelveticaNeueLT Std Lt"/>
          <w:color w:val="000000" w:themeColor="text1"/>
          <w:sz w:val="24"/>
          <w:szCs w:val="24"/>
        </w:rPr>
        <w:t xml:space="preserve">ntroduction of a </w:t>
      </w:r>
      <w:r w:rsidR="005A6227" w:rsidRPr="1794801C">
        <w:rPr>
          <w:rFonts w:ascii="Verdana" w:hAnsi="Verdana" w:cs="HelveticaNeueLT Std Lt"/>
          <w:color w:val="000000" w:themeColor="text1"/>
          <w:sz w:val="24"/>
          <w:szCs w:val="24"/>
        </w:rPr>
        <w:t>new Intelligence Database</w:t>
      </w:r>
      <w:r w:rsidR="00312A32">
        <w:rPr>
          <w:rFonts w:ascii="Verdana" w:hAnsi="Verdana" w:cs="HelveticaNeueLT Std Lt"/>
          <w:color w:val="000000" w:themeColor="text1"/>
          <w:sz w:val="24"/>
          <w:szCs w:val="24"/>
        </w:rPr>
        <w:t xml:space="preserve"> </w:t>
      </w:r>
      <w:r w:rsidR="00CB48EE">
        <w:rPr>
          <w:rFonts w:ascii="Verdana" w:hAnsi="Verdana" w:cs="HelveticaNeueLT Std Lt"/>
          <w:color w:val="000000" w:themeColor="text1"/>
          <w:sz w:val="24"/>
          <w:szCs w:val="24"/>
        </w:rPr>
        <w:t>and improved BI and MI infrastructure to better present intelligen</w:t>
      </w:r>
      <w:r w:rsidR="003D18BD">
        <w:rPr>
          <w:rFonts w:ascii="Verdana" w:hAnsi="Verdana" w:cs="HelveticaNeueLT Std Lt"/>
          <w:color w:val="000000" w:themeColor="text1"/>
          <w:sz w:val="24"/>
          <w:szCs w:val="24"/>
        </w:rPr>
        <w:t>ce and information to inform decisions and actions</w:t>
      </w:r>
      <w:r w:rsidR="00462FDA">
        <w:rPr>
          <w:rFonts w:ascii="Verdana" w:hAnsi="Verdana" w:cs="HelveticaNeueLT Std Lt"/>
          <w:color w:val="000000" w:themeColor="text1"/>
          <w:sz w:val="24"/>
          <w:szCs w:val="24"/>
        </w:rPr>
        <w:t xml:space="preserve"> </w:t>
      </w:r>
      <w:r w:rsidR="00312A32">
        <w:rPr>
          <w:rFonts w:ascii="Verdana" w:hAnsi="Verdana" w:cs="HelveticaNeueLT Std Lt"/>
          <w:color w:val="000000" w:themeColor="text1"/>
          <w:sz w:val="24"/>
          <w:szCs w:val="24"/>
        </w:rPr>
        <w:t>- July 2021</w:t>
      </w:r>
      <w:r w:rsidR="00F24813">
        <w:rPr>
          <w:rFonts w:ascii="Verdana" w:hAnsi="Verdana" w:cs="HelveticaNeueLT Std Lt"/>
          <w:color w:val="000000" w:themeColor="text1"/>
          <w:sz w:val="24"/>
          <w:szCs w:val="24"/>
        </w:rPr>
        <w:t>.</w:t>
      </w:r>
    </w:p>
    <w:p w14:paraId="27EBAF1E" w14:textId="17A9EBBE" w:rsidR="005A6227" w:rsidRDefault="005A6227" w:rsidP="00EF7407">
      <w:pPr>
        <w:spacing w:after="0" w:line="240" w:lineRule="auto"/>
        <w:rPr>
          <w:rFonts w:ascii="Verdana" w:hAnsi="Verdana" w:cs="HelveticaNeueLT Std Lt"/>
          <w:color w:val="000000"/>
          <w:sz w:val="24"/>
          <w:szCs w:val="24"/>
        </w:rPr>
      </w:pPr>
    </w:p>
    <w:p w14:paraId="47831851" w14:textId="0E3A0C98" w:rsidR="006B3572" w:rsidRPr="004274CF" w:rsidRDefault="00F040A5" w:rsidP="00EF7407">
      <w:pPr>
        <w:spacing w:after="0" w:line="240" w:lineRule="auto"/>
        <w:rPr>
          <w:rFonts w:ascii="Verdana" w:hAnsi="Verdana" w:cs="HelveticaNeueLT Std Lt"/>
          <w:color w:val="000000"/>
          <w:sz w:val="24"/>
          <w:szCs w:val="24"/>
        </w:rPr>
      </w:pPr>
      <w:r>
        <w:rPr>
          <w:rFonts w:ascii="Verdana" w:hAnsi="Verdana" w:cs="HelveticaNeueLT Std Lt"/>
          <w:color w:val="000000" w:themeColor="text1"/>
          <w:sz w:val="24"/>
          <w:szCs w:val="24"/>
        </w:rPr>
        <w:lastRenderedPageBreak/>
        <w:t xml:space="preserve">ERP Systems - </w:t>
      </w:r>
      <w:r w:rsidR="005A6227" w:rsidRPr="2567DAA6">
        <w:rPr>
          <w:rFonts w:ascii="Verdana" w:hAnsi="Verdana" w:cs="HelveticaNeueLT Std Lt"/>
          <w:color w:val="000000" w:themeColor="text1"/>
          <w:sz w:val="24"/>
          <w:szCs w:val="24"/>
        </w:rPr>
        <w:t xml:space="preserve">Implement new ERP </w:t>
      </w:r>
      <w:r w:rsidR="006B3572" w:rsidRPr="2567DAA6">
        <w:rPr>
          <w:rFonts w:ascii="Verdana" w:hAnsi="Verdana" w:cs="HelveticaNeueLT Std Lt"/>
          <w:color w:val="000000" w:themeColor="text1"/>
          <w:sz w:val="24"/>
          <w:szCs w:val="24"/>
        </w:rPr>
        <w:t>system</w:t>
      </w:r>
      <w:r w:rsidR="603CD008" w:rsidRPr="2567DAA6">
        <w:rPr>
          <w:rFonts w:ascii="Verdana" w:hAnsi="Verdana" w:cs="HelveticaNeueLT Std Lt"/>
          <w:color w:val="000000" w:themeColor="text1"/>
          <w:sz w:val="24"/>
          <w:szCs w:val="24"/>
        </w:rPr>
        <w:t xml:space="preserve"> to recognise the </w:t>
      </w:r>
      <w:r w:rsidR="603CD008" w:rsidRPr="073E1EEF">
        <w:rPr>
          <w:rFonts w:ascii="Verdana" w:hAnsi="Verdana" w:cs="HelveticaNeueLT Std Lt"/>
          <w:color w:val="000000" w:themeColor="text1"/>
          <w:sz w:val="24"/>
          <w:szCs w:val="24"/>
        </w:rPr>
        <w:t xml:space="preserve">end of the current contracts with HR and </w:t>
      </w:r>
      <w:r w:rsidR="603CD008" w:rsidRPr="295301AB">
        <w:rPr>
          <w:rFonts w:ascii="Verdana" w:hAnsi="Verdana" w:cs="HelveticaNeueLT Std Lt"/>
          <w:color w:val="000000" w:themeColor="text1"/>
          <w:sz w:val="24"/>
          <w:szCs w:val="24"/>
        </w:rPr>
        <w:t xml:space="preserve">Finance systems </w:t>
      </w:r>
      <w:r w:rsidR="00546B93">
        <w:rPr>
          <w:rFonts w:ascii="Verdana" w:hAnsi="Verdana" w:cs="HelveticaNeueLT Std Lt"/>
          <w:color w:val="000000" w:themeColor="text1"/>
          <w:sz w:val="24"/>
          <w:szCs w:val="24"/>
        </w:rPr>
        <w:t>-</w:t>
      </w:r>
      <w:r w:rsidR="3F708B54" w:rsidRPr="6EF4687A">
        <w:rPr>
          <w:rFonts w:ascii="Verdana" w:hAnsi="Verdana" w:cs="HelveticaNeueLT Std Lt"/>
          <w:color w:val="000000" w:themeColor="text1"/>
          <w:sz w:val="24"/>
          <w:szCs w:val="24"/>
        </w:rPr>
        <w:t xml:space="preserve"> </w:t>
      </w:r>
      <w:r w:rsidR="00884F48">
        <w:rPr>
          <w:rFonts w:ascii="Verdana" w:hAnsi="Verdana" w:cs="HelveticaNeueLT Std Lt"/>
          <w:color w:val="000000" w:themeColor="text1"/>
          <w:sz w:val="24"/>
          <w:szCs w:val="24"/>
        </w:rPr>
        <w:t>April</w:t>
      </w:r>
      <w:r w:rsidR="603CD008" w:rsidRPr="295301AB">
        <w:rPr>
          <w:rFonts w:ascii="Verdana" w:hAnsi="Verdana" w:cs="HelveticaNeueLT Std Lt"/>
          <w:color w:val="000000" w:themeColor="text1"/>
          <w:sz w:val="24"/>
          <w:szCs w:val="24"/>
        </w:rPr>
        <w:t xml:space="preserve"> </w:t>
      </w:r>
      <w:r w:rsidR="0085494B">
        <w:rPr>
          <w:rFonts w:ascii="Verdana" w:hAnsi="Verdana" w:cs="HelveticaNeueLT Std Lt"/>
          <w:color w:val="000000" w:themeColor="text1"/>
          <w:sz w:val="24"/>
          <w:szCs w:val="24"/>
        </w:rPr>
        <w:t>2</w:t>
      </w:r>
      <w:r w:rsidR="00E076E1">
        <w:rPr>
          <w:rFonts w:ascii="Verdana" w:hAnsi="Verdana" w:cs="HelveticaNeueLT Std Lt"/>
          <w:color w:val="000000" w:themeColor="text1"/>
          <w:sz w:val="24"/>
          <w:szCs w:val="24"/>
        </w:rPr>
        <w:t>0</w:t>
      </w:r>
      <w:r w:rsidR="603CD008" w:rsidRPr="295301AB">
        <w:rPr>
          <w:rFonts w:ascii="Verdana" w:hAnsi="Verdana" w:cs="HelveticaNeueLT Std Lt"/>
          <w:color w:val="000000" w:themeColor="text1"/>
          <w:sz w:val="24"/>
          <w:szCs w:val="24"/>
        </w:rPr>
        <w:t>22</w:t>
      </w:r>
      <w:r w:rsidR="13265F0A" w:rsidRPr="571250EE">
        <w:rPr>
          <w:rFonts w:ascii="Verdana" w:hAnsi="Verdana" w:cs="HelveticaNeueLT Std Lt"/>
          <w:color w:val="000000" w:themeColor="text1"/>
          <w:sz w:val="24"/>
          <w:szCs w:val="24"/>
        </w:rPr>
        <w:t>.</w:t>
      </w:r>
    </w:p>
    <w:p w14:paraId="0307740F" w14:textId="77777777" w:rsidR="0033765E" w:rsidRDefault="0033765E" w:rsidP="00EF7407">
      <w:pPr>
        <w:spacing w:after="0" w:line="240" w:lineRule="auto"/>
        <w:rPr>
          <w:rFonts w:ascii="Verdana" w:hAnsi="Verdana" w:cs="HelveticaNeueLT Std Lt"/>
          <w:color w:val="000000" w:themeColor="text1"/>
          <w:sz w:val="24"/>
          <w:szCs w:val="24"/>
        </w:rPr>
      </w:pPr>
    </w:p>
    <w:p w14:paraId="26465595" w14:textId="4B4A78C1" w:rsidR="00512357" w:rsidRPr="00BB7EE4" w:rsidRDefault="00B92523" w:rsidP="00EF7407">
      <w:pPr>
        <w:spacing w:after="0" w:line="240" w:lineRule="auto"/>
        <w:rPr>
          <w:rFonts w:ascii="Verdana" w:hAnsi="Verdana" w:cs="HelveticaNeueLT Std Lt"/>
          <w:color w:val="000000" w:themeColor="text1"/>
          <w:sz w:val="24"/>
          <w:szCs w:val="24"/>
        </w:rPr>
      </w:pPr>
      <w:r>
        <w:rPr>
          <w:rFonts w:ascii="Verdana" w:hAnsi="Verdana" w:cs="HelveticaNeueLT Std Lt"/>
          <w:color w:val="000000" w:themeColor="text1"/>
          <w:sz w:val="24"/>
          <w:szCs w:val="24"/>
        </w:rPr>
        <w:t xml:space="preserve">Knowledge Management Infrastructure - </w:t>
      </w:r>
      <w:r w:rsidR="00C560F7">
        <w:rPr>
          <w:rFonts w:ascii="Verdana" w:hAnsi="Verdana" w:cs="HelveticaNeueLT Std Lt"/>
          <w:color w:val="000000" w:themeColor="text1"/>
          <w:sz w:val="24"/>
          <w:szCs w:val="24"/>
        </w:rPr>
        <w:t>Review our KM infrastruc</w:t>
      </w:r>
      <w:r w:rsidR="002F7AD0">
        <w:rPr>
          <w:rFonts w:ascii="Verdana" w:hAnsi="Verdana" w:cs="HelveticaNeueLT Std Lt"/>
          <w:color w:val="000000" w:themeColor="text1"/>
          <w:sz w:val="24"/>
          <w:szCs w:val="24"/>
        </w:rPr>
        <w:t>tu</w:t>
      </w:r>
      <w:r w:rsidR="00C560F7">
        <w:rPr>
          <w:rFonts w:ascii="Verdana" w:hAnsi="Verdana" w:cs="HelveticaNeueLT Std Lt"/>
          <w:color w:val="000000" w:themeColor="text1"/>
          <w:sz w:val="24"/>
          <w:szCs w:val="24"/>
        </w:rPr>
        <w:t xml:space="preserve">re and systems to </w:t>
      </w:r>
      <w:r w:rsidR="003679BF">
        <w:rPr>
          <w:rFonts w:ascii="Verdana" w:hAnsi="Verdana" w:cs="HelveticaNeueLT Std Lt"/>
          <w:color w:val="000000" w:themeColor="text1"/>
          <w:sz w:val="24"/>
          <w:szCs w:val="24"/>
        </w:rPr>
        <w:t>ensure</w:t>
      </w:r>
      <w:r w:rsidR="48286103" w:rsidRPr="1CC240A0">
        <w:rPr>
          <w:rFonts w:ascii="Verdana" w:hAnsi="Verdana" w:cs="HelveticaNeueLT Std Lt"/>
          <w:color w:val="000000" w:themeColor="text1"/>
          <w:sz w:val="24"/>
          <w:szCs w:val="24"/>
        </w:rPr>
        <w:t xml:space="preserve"> new guidance, policy and regulatory decisions are </w:t>
      </w:r>
      <w:r w:rsidR="003679BF">
        <w:rPr>
          <w:rFonts w:ascii="Verdana" w:hAnsi="Verdana" w:cs="HelveticaNeueLT Std Lt"/>
          <w:color w:val="000000" w:themeColor="text1"/>
          <w:sz w:val="24"/>
          <w:szCs w:val="24"/>
        </w:rPr>
        <w:t xml:space="preserve">able to be </w:t>
      </w:r>
      <w:r w:rsidR="002F7AD0">
        <w:rPr>
          <w:rFonts w:ascii="Verdana" w:hAnsi="Verdana" w:cs="HelveticaNeueLT Std Lt"/>
          <w:color w:val="000000" w:themeColor="text1"/>
          <w:sz w:val="24"/>
          <w:szCs w:val="24"/>
        </w:rPr>
        <w:t xml:space="preserve">developed and </w:t>
      </w:r>
      <w:r w:rsidR="48286103" w:rsidRPr="1CC240A0">
        <w:rPr>
          <w:rFonts w:ascii="Verdana" w:hAnsi="Verdana" w:cs="HelveticaNeueLT Std Lt"/>
          <w:color w:val="000000" w:themeColor="text1"/>
          <w:sz w:val="24"/>
          <w:szCs w:val="24"/>
        </w:rPr>
        <w:t xml:space="preserve">effectively disseminated and communicated to ICO staff, with a clear road map for </w:t>
      </w:r>
      <w:r w:rsidR="00A623BE">
        <w:rPr>
          <w:rFonts w:ascii="Verdana" w:hAnsi="Verdana" w:cs="HelveticaNeueLT Std Lt"/>
          <w:color w:val="000000" w:themeColor="text1"/>
          <w:sz w:val="24"/>
          <w:szCs w:val="24"/>
        </w:rPr>
        <w:t xml:space="preserve">future development of </w:t>
      </w:r>
      <w:r w:rsidR="48286103" w:rsidRPr="1CC240A0">
        <w:rPr>
          <w:rFonts w:ascii="Verdana" w:hAnsi="Verdana" w:cs="HelveticaNeueLT Std Lt"/>
          <w:color w:val="000000" w:themeColor="text1"/>
          <w:sz w:val="24"/>
          <w:szCs w:val="24"/>
        </w:rPr>
        <w:t>our knowledge services – March 2021</w:t>
      </w:r>
      <w:r w:rsidR="00F24813">
        <w:rPr>
          <w:rFonts w:ascii="Verdana" w:hAnsi="Verdana" w:cs="HelveticaNeueLT Std Lt"/>
          <w:color w:val="000000" w:themeColor="text1"/>
          <w:sz w:val="24"/>
          <w:szCs w:val="24"/>
        </w:rPr>
        <w:t>.</w:t>
      </w:r>
    </w:p>
    <w:p w14:paraId="3B75D4E5" w14:textId="77777777" w:rsidR="00AA5B4A" w:rsidRDefault="00AA5B4A" w:rsidP="00EF7407">
      <w:pPr>
        <w:spacing w:after="0" w:line="240" w:lineRule="auto"/>
        <w:rPr>
          <w:rFonts w:ascii="Verdana" w:hAnsi="Verdana" w:cs="HelveticaNeueLT Std Lt"/>
          <w:color w:val="000000"/>
          <w:sz w:val="24"/>
          <w:szCs w:val="24"/>
        </w:rPr>
      </w:pPr>
    </w:p>
    <w:p w14:paraId="29C051E3" w14:textId="772A91CF" w:rsidR="00EF7407" w:rsidRPr="002D236C" w:rsidRDefault="00541A18" w:rsidP="00EF7407">
      <w:pPr>
        <w:spacing w:after="0" w:line="240" w:lineRule="auto"/>
        <w:rPr>
          <w:rFonts w:ascii="Verdana" w:hAnsi="Verdana" w:cs="HelveticaNeueLT Std Lt"/>
          <w:b/>
          <w:bCs/>
          <w:color w:val="000000"/>
          <w:sz w:val="24"/>
          <w:szCs w:val="24"/>
        </w:rPr>
      </w:pPr>
      <w:r>
        <w:rPr>
          <w:rFonts w:ascii="Verdana" w:hAnsi="Verdana" w:cs="HelveticaNeueLT Std Lt"/>
          <w:b/>
          <w:bCs/>
          <w:color w:val="000000"/>
          <w:sz w:val="24"/>
          <w:szCs w:val="24"/>
        </w:rPr>
        <w:t>Resource deployment</w:t>
      </w:r>
      <w:r w:rsidR="00EF7407" w:rsidRPr="002D236C">
        <w:rPr>
          <w:rFonts w:ascii="Verdana" w:hAnsi="Verdana" w:cs="HelveticaNeueLT Std Lt"/>
          <w:b/>
          <w:bCs/>
          <w:color w:val="000000"/>
          <w:sz w:val="24"/>
          <w:szCs w:val="24"/>
        </w:rPr>
        <w:t xml:space="preserve"> </w:t>
      </w:r>
      <w:r w:rsidR="003D146F">
        <w:rPr>
          <w:rFonts w:ascii="Verdana" w:hAnsi="Verdana" w:cs="HelveticaNeueLT Std Lt"/>
          <w:b/>
          <w:bCs/>
          <w:color w:val="000000"/>
          <w:sz w:val="24"/>
          <w:szCs w:val="24"/>
        </w:rPr>
        <w:t>-</w:t>
      </w:r>
      <w:r w:rsidR="00EF7407" w:rsidRPr="002D236C">
        <w:rPr>
          <w:rFonts w:ascii="Verdana" w:hAnsi="Verdana" w:cs="HelveticaNeueLT Std Lt"/>
          <w:b/>
          <w:bCs/>
          <w:color w:val="000000"/>
          <w:sz w:val="24"/>
          <w:szCs w:val="24"/>
        </w:rPr>
        <w:t xml:space="preserve"> able to </w:t>
      </w:r>
      <w:r w:rsidR="00EF6596">
        <w:rPr>
          <w:rFonts w:ascii="Verdana" w:hAnsi="Verdana" w:cs="HelveticaNeueLT Std Lt"/>
          <w:b/>
          <w:bCs/>
          <w:color w:val="000000"/>
          <w:sz w:val="24"/>
          <w:szCs w:val="24"/>
        </w:rPr>
        <w:t xml:space="preserve">rapidly </w:t>
      </w:r>
      <w:r w:rsidR="00EF7407" w:rsidRPr="002D236C">
        <w:rPr>
          <w:rFonts w:ascii="Verdana" w:hAnsi="Verdana" w:cs="HelveticaNeueLT Std Lt"/>
          <w:b/>
          <w:bCs/>
          <w:color w:val="000000"/>
          <w:sz w:val="24"/>
          <w:szCs w:val="24"/>
        </w:rPr>
        <w:t xml:space="preserve">flex </w:t>
      </w:r>
      <w:r w:rsidR="00EF6596">
        <w:rPr>
          <w:rFonts w:ascii="Verdana" w:hAnsi="Verdana" w:cs="HelveticaNeueLT Std Lt"/>
          <w:b/>
          <w:bCs/>
          <w:color w:val="000000"/>
          <w:sz w:val="24"/>
          <w:szCs w:val="24"/>
        </w:rPr>
        <w:t xml:space="preserve">and deploy </w:t>
      </w:r>
      <w:r w:rsidR="00EF7407" w:rsidRPr="002D236C">
        <w:rPr>
          <w:rFonts w:ascii="Verdana" w:hAnsi="Verdana" w:cs="HelveticaNeueLT Std Lt"/>
          <w:b/>
          <w:bCs/>
          <w:color w:val="000000"/>
          <w:sz w:val="24"/>
          <w:szCs w:val="24"/>
        </w:rPr>
        <w:t xml:space="preserve">our </w:t>
      </w:r>
      <w:r w:rsidR="004B1248">
        <w:rPr>
          <w:rFonts w:ascii="Verdana" w:hAnsi="Verdana" w:cs="HelveticaNeueLT Std Lt"/>
          <w:b/>
          <w:bCs/>
          <w:color w:val="000000"/>
          <w:sz w:val="24"/>
          <w:szCs w:val="24"/>
        </w:rPr>
        <w:t xml:space="preserve">technical, physical and people </w:t>
      </w:r>
      <w:r w:rsidR="00EF7407" w:rsidRPr="002D236C">
        <w:rPr>
          <w:rFonts w:ascii="Verdana" w:hAnsi="Verdana" w:cs="HelveticaNeueLT Std Lt"/>
          <w:b/>
          <w:bCs/>
          <w:color w:val="000000"/>
          <w:sz w:val="24"/>
          <w:szCs w:val="24"/>
        </w:rPr>
        <w:t>resources to meet demand</w:t>
      </w:r>
    </w:p>
    <w:p w14:paraId="52123234" w14:textId="77777777" w:rsidR="00EF7407" w:rsidRDefault="00EF7407" w:rsidP="00EF7407">
      <w:pPr>
        <w:spacing w:after="0" w:line="240" w:lineRule="auto"/>
        <w:rPr>
          <w:rFonts w:ascii="Verdana" w:hAnsi="Verdana" w:cs="HelveticaNeueLT Std Lt"/>
          <w:color w:val="000000"/>
          <w:sz w:val="24"/>
          <w:szCs w:val="24"/>
        </w:rPr>
      </w:pPr>
    </w:p>
    <w:p w14:paraId="1F1CCC56" w14:textId="406CB829" w:rsidR="00EF7407" w:rsidRDefault="00EF7407" w:rsidP="00EF7407">
      <w:pPr>
        <w:spacing w:after="0" w:line="240" w:lineRule="auto"/>
        <w:rPr>
          <w:rFonts w:ascii="Verdana" w:hAnsi="Verdana" w:cs="HelveticaNeueLT Std Lt"/>
          <w:color w:val="000000"/>
          <w:sz w:val="24"/>
          <w:szCs w:val="24"/>
        </w:rPr>
      </w:pPr>
      <w:r>
        <w:rPr>
          <w:rFonts w:ascii="Verdana" w:hAnsi="Verdana" w:cs="HelveticaNeueLT Std Lt"/>
          <w:color w:val="000000"/>
          <w:sz w:val="24"/>
          <w:szCs w:val="24"/>
        </w:rPr>
        <w:t xml:space="preserve">We will </w:t>
      </w:r>
      <w:r w:rsidRPr="00331552">
        <w:rPr>
          <w:rFonts w:ascii="Verdana" w:hAnsi="Verdana" w:cs="HelveticaNeueLT Std Lt"/>
          <w:color w:val="000000"/>
          <w:sz w:val="24"/>
          <w:szCs w:val="24"/>
        </w:rPr>
        <w:t xml:space="preserve">prioritise based on the needs </w:t>
      </w:r>
      <w:r>
        <w:rPr>
          <w:rFonts w:ascii="Verdana" w:hAnsi="Verdana" w:cs="HelveticaNeueLT Std Lt"/>
          <w:color w:val="000000"/>
          <w:sz w:val="24"/>
          <w:szCs w:val="24"/>
        </w:rPr>
        <w:t xml:space="preserve">of </w:t>
      </w:r>
      <w:r w:rsidRPr="00331552">
        <w:rPr>
          <w:rFonts w:ascii="Verdana" w:hAnsi="Verdana" w:cs="HelveticaNeueLT Std Lt"/>
          <w:color w:val="000000"/>
          <w:sz w:val="24"/>
          <w:szCs w:val="24"/>
        </w:rPr>
        <w:t>our customers</w:t>
      </w:r>
      <w:r>
        <w:rPr>
          <w:rFonts w:ascii="Verdana" w:hAnsi="Verdana" w:cs="HelveticaNeueLT Std Lt"/>
          <w:color w:val="000000"/>
          <w:sz w:val="24"/>
          <w:szCs w:val="24"/>
        </w:rPr>
        <w:t>, stakeholders</w:t>
      </w:r>
      <w:r w:rsidRPr="00331552">
        <w:rPr>
          <w:rFonts w:ascii="Verdana" w:hAnsi="Verdana" w:cs="HelveticaNeueLT Std Lt"/>
          <w:color w:val="000000"/>
          <w:sz w:val="24"/>
          <w:szCs w:val="24"/>
        </w:rPr>
        <w:t xml:space="preserve"> and our regulatory priorities</w:t>
      </w:r>
      <w:r w:rsidR="00F72937">
        <w:rPr>
          <w:rFonts w:ascii="Verdana" w:hAnsi="Verdana" w:cs="HelveticaNeueLT Std Lt"/>
          <w:color w:val="000000"/>
          <w:sz w:val="24"/>
          <w:szCs w:val="24"/>
        </w:rPr>
        <w:t>, having the right balance of multi-</w:t>
      </w:r>
      <w:r w:rsidR="00CA398F">
        <w:rPr>
          <w:rFonts w:ascii="Verdana" w:hAnsi="Verdana" w:cs="HelveticaNeueLT Std Lt"/>
          <w:color w:val="000000"/>
          <w:sz w:val="24"/>
          <w:szCs w:val="24"/>
        </w:rPr>
        <w:t>disciplinary</w:t>
      </w:r>
      <w:r w:rsidRPr="00331552">
        <w:rPr>
          <w:rFonts w:ascii="Verdana" w:hAnsi="Verdana" w:cs="HelveticaNeueLT Std Lt"/>
          <w:color w:val="000000"/>
          <w:sz w:val="24"/>
          <w:szCs w:val="24"/>
        </w:rPr>
        <w:t xml:space="preserve"> and </w:t>
      </w:r>
      <w:r w:rsidR="00F72937">
        <w:rPr>
          <w:rFonts w:ascii="Verdana" w:hAnsi="Verdana" w:cs="HelveticaNeueLT Std Lt"/>
          <w:color w:val="000000"/>
          <w:sz w:val="24"/>
          <w:szCs w:val="24"/>
        </w:rPr>
        <w:t>technic</w:t>
      </w:r>
      <w:r w:rsidR="000C0837">
        <w:rPr>
          <w:rFonts w:ascii="Verdana" w:hAnsi="Verdana" w:cs="HelveticaNeueLT Std Lt"/>
          <w:color w:val="000000"/>
          <w:sz w:val="24"/>
          <w:szCs w:val="24"/>
        </w:rPr>
        <w:t xml:space="preserve">al/functional specialist resources </w:t>
      </w:r>
      <w:r w:rsidRPr="00331552">
        <w:rPr>
          <w:rFonts w:ascii="Verdana" w:hAnsi="Verdana" w:cs="HelveticaNeueLT Std Lt"/>
          <w:color w:val="000000"/>
          <w:sz w:val="24"/>
          <w:szCs w:val="24"/>
        </w:rPr>
        <w:t xml:space="preserve">and </w:t>
      </w:r>
      <w:r w:rsidR="007C176D">
        <w:rPr>
          <w:rFonts w:ascii="Verdana" w:hAnsi="Verdana" w:cs="HelveticaNeueLT Std Lt"/>
          <w:color w:val="000000"/>
          <w:sz w:val="24"/>
          <w:szCs w:val="24"/>
        </w:rPr>
        <w:t xml:space="preserve">being able to </w:t>
      </w:r>
      <w:r w:rsidRPr="00331552">
        <w:rPr>
          <w:rFonts w:ascii="Verdana" w:hAnsi="Verdana" w:cs="HelveticaNeueLT Std Lt"/>
          <w:color w:val="000000"/>
          <w:sz w:val="24"/>
          <w:szCs w:val="24"/>
        </w:rPr>
        <w:t xml:space="preserve">surge the right </w:t>
      </w:r>
      <w:r w:rsidR="006A06FE">
        <w:rPr>
          <w:rFonts w:ascii="Verdana" w:hAnsi="Verdana" w:cs="HelveticaNeueLT Std Lt"/>
          <w:color w:val="000000"/>
          <w:sz w:val="24"/>
          <w:szCs w:val="24"/>
        </w:rPr>
        <w:t>capacity and capability</w:t>
      </w:r>
      <w:r w:rsidRPr="00331552">
        <w:rPr>
          <w:rFonts w:ascii="Verdana" w:hAnsi="Verdana" w:cs="HelveticaNeueLT Std Lt"/>
          <w:color w:val="000000"/>
          <w:sz w:val="24"/>
          <w:szCs w:val="24"/>
        </w:rPr>
        <w:t xml:space="preserve"> onto emerging </w:t>
      </w:r>
      <w:r>
        <w:rPr>
          <w:rFonts w:ascii="Verdana" w:hAnsi="Verdana" w:cs="HelveticaNeueLT Std Lt"/>
          <w:color w:val="000000"/>
          <w:sz w:val="24"/>
          <w:szCs w:val="24"/>
        </w:rPr>
        <w:t>risks and opportunities</w:t>
      </w:r>
      <w:r w:rsidRPr="00331552">
        <w:rPr>
          <w:rFonts w:ascii="Verdana" w:hAnsi="Verdana" w:cs="HelveticaNeueLT Std Lt"/>
          <w:color w:val="000000"/>
          <w:sz w:val="24"/>
          <w:szCs w:val="24"/>
        </w:rPr>
        <w:t xml:space="preserve"> which require action</w:t>
      </w:r>
      <w:r>
        <w:rPr>
          <w:rFonts w:ascii="Verdana" w:hAnsi="Verdana" w:cs="HelveticaNeueLT Std Lt"/>
          <w:color w:val="000000"/>
          <w:sz w:val="24"/>
          <w:szCs w:val="24"/>
        </w:rPr>
        <w:t xml:space="preserve">. </w:t>
      </w:r>
    </w:p>
    <w:p w14:paraId="2ED7B1BF" w14:textId="77777777" w:rsidR="00EF7407" w:rsidRDefault="00EF7407" w:rsidP="00EF7407">
      <w:pPr>
        <w:spacing w:after="0" w:line="240" w:lineRule="auto"/>
        <w:rPr>
          <w:rFonts w:ascii="Verdana" w:hAnsi="Verdana" w:cs="HelveticaNeueLT Std Lt"/>
          <w:color w:val="000000"/>
          <w:sz w:val="24"/>
          <w:szCs w:val="24"/>
        </w:rPr>
      </w:pPr>
    </w:p>
    <w:p w14:paraId="23CAB033" w14:textId="6B9017F2" w:rsidR="00EF7407" w:rsidRPr="007A1312" w:rsidRDefault="00EF7407" w:rsidP="00EF7407">
      <w:pPr>
        <w:spacing w:after="0" w:line="240" w:lineRule="auto"/>
        <w:rPr>
          <w:rFonts w:cs="HelveticaNeueLT Std Lt"/>
          <w:color w:val="000000"/>
          <w:sz w:val="23"/>
          <w:szCs w:val="23"/>
        </w:rPr>
      </w:pPr>
      <w:r w:rsidRPr="007A1312">
        <w:rPr>
          <w:rFonts w:ascii="Verdana" w:hAnsi="Verdana" w:cs="HelveticaNeueLT Std Lt"/>
          <w:color w:val="000000"/>
          <w:sz w:val="24"/>
          <w:szCs w:val="24"/>
        </w:rPr>
        <w:t xml:space="preserve">We will </w:t>
      </w:r>
      <w:r>
        <w:rPr>
          <w:rFonts w:ascii="Verdana" w:hAnsi="Verdana"/>
          <w:sz w:val="24"/>
          <w:szCs w:val="24"/>
        </w:rPr>
        <w:t>d</w:t>
      </w:r>
      <w:r w:rsidRPr="007A1312">
        <w:rPr>
          <w:rFonts w:ascii="Verdana" w:hAnsi="Verdana"/>
          <w:sz w:val="24"/>
          <w:szCs w:val="24"/>
        </w:rPr>
        <w:t xml:space="preserve">evelop our </w:t>
      </w:r>
      <w:r>
        <w:rPr>
          <w:rFonts w:ascii="Verdana" w:eastAsia="Verdana" w:hAnsi="Verdana" w:cs="Verdana"/>
          <w:sz w:val="24"/>
          <w:szCs w:val="24"/>
        </w:rPr>
        <w:t>p</w:t>
      </w:r>
      <w:r w:rsidRPr="007A1312">
        <w:rPr>
          <w:rFonts w:ascii="Verdana" w:eastAsia="Verdana" w:hAnsi="Verdana" w:cs="Verdana"/>
          <w:sz w:val="24"/>
          <w:szCs w:val="24"/>
        </w:rPr>
        <w:t xml:space="preserve">rogramme and </w:t>
      </w:r>
      <w:r>
        <w:rPr>
          <w:rFonts w:ascii="Verdana" w:eastAsia="Verdana" w:hAnsi="Verdana" w:cs="Verdana"/>
          <w:sz w:val="24"/>
          <w:szCs w:val="24"/>
        </w:rPr>
        <w:t>p</w:t>
      </w:r>
      <w:r w:rsidRPr="007A1312">
        <w:rPr>
          <w:rFonts w:ascii="Verdana" w:eastAsia="Verdana" w:hAnsi="Verdana" w:cs="Verdana"/>
          <w:sz w:val="24"/>
          <w:szCs w:val="24"/>
        </w:rPr>
        <w:t xml:space="preserve">roject approach, resourcing our </w:t>
      </w:r>
      <w:r w:rsidR="00C60D8F">
        <w:rPr>
          <w:rFonts w:ascii="Verdana" w:eastAsia="Verdana" w:hAnsi="Verdana" w:cs="Verdana"/>
          <w:sz w:val="24"/>
          <w:szCs w:val="24"/>
        </w:rPr>
        <w:t>regulatory priorities and ou</w:t>
      </w:r>
      <w:r w:rsidR="00250428">
        <w:rPr>
          <w:rFonts w:ascii="Verdana" w:eastAsia="Verdana" w:hAnsi="Verdana" w:cs="Verdana"/>
          <w:sz w:val="24"/>
          <w:szCs w:val="24"/>
        </w:rPr>
        <w:t>r</w:t>
      </w:r>
      <w:r w:rsidRPr="007A1312">
        <w:rPr>
          <w:rFonts w:ascii="Verdana" w:eastAsia="Verdana" w:hAnsi="Verdana" w:cs="Verdana"/>
          <w:sz w:val="24"/>
          <w:szCs w:val="24"/>
        </w:rPr>
        <w:t xml:space="preserve"> transformation agenda and setting up a Programme Management Office to ensure </w:t>
      </w:r>
      <w:r>
        <w:rPr>
          <w:rFonts w:ascii="Verdana" w:eastAsia="Verdana" w:hAnsi="Verdana" w:cs="Verdana"/>
          <w:sz w:val="24"/>
          <w:szCs w:val="24"/>
        </w:rPr>
        <w:t xml:space="preserve">we </w:t>
      </w:r>
      <w:r w:rsidR="00572053">
        <w:rPr>
          <w:rFonts w:ascii="Verdana" w:eastAsia="Verdana" w:hAnsi="Verdana" w:cs="Verdana"/>
          <w:sz w:val="24"/>
          <w:szCs w:val="24"/>
        </w:rPr>
        <w:t>continue t</w:t>
      </w:r>
      <w:r w:rsidR="00043563">
        <w:rPr>
          <w:rFonts w:ascii="Verdana" w:eastAsia="Verdana" w:hAnsi="Verdana" w:cs="Verdana"/>
          <w:sz w:val="24"/>
          <w:szCs w:val="24"/>
        </w:rPr>
        <w:t xml:space="preserve">o </w:t>
      </w:r>
      <w:r w:rsidR="00B14A9D">
        <w:rPr>
          <w:rFonts w:ascii="Verdana" w:eastAsia="Verdana" w:hAnsi="Verdana" w:cs="Verdana"/>
          <w:sz w:val="24"/>
          <w:szCs w:val="24"/>
        </w:rPr>
        <w:t>manage these programmes</w:t>
      </w:r>
      <w:r w:rsidRPr="007A1312">
        <w:rPr>
          <w:rFonts w:ascii="Verdana" w:eastAsia="Verdana" w:hAnsi="Verdana" w:cs="Verdana"/>
          <w:sz w:val="24"/>
          <w:szCs w:val="24"/>
        </w:rPr>
        <w:t xml:space="preserve"> effectively</w:t>
      </w:r>
      <w:r w:rsidR="0018331D">
        <w:rPr>
          <w:rFonts w:ascii="Verdana" w:eastAsia="Verdana" w:hAnsi="Verdana" w:cs="Verdana"/>
          <w:sz w:val="24"/>
          <w:szCs w:val="24"/>
        </w:rPr>
        <w:t xml:space="preserve"> and with clear Board level accountability for our most</w:t>
      </w:r>
      <w:r w:rsidRPr="007A1312">
        <w:rPr>
          <w:rFonts w:ascii="Verdana" w:eastAsia="Verdana" w:hAnsi="Verdana" w:cs="Verdana"/>
          <w:sz w:val="24"/>
          <w:szCs w:val="24"/>
        </w:rPr>
        <w:t xml:space="preserve"> strategic transformation </w:t>
      </w:r>
      <w:r w:rsidR="0018331D">
        <w:rPr>
          <w:rFonts w:ascii="Verdana" w:eastAsia="Verdana" w:hAnsi="Verdana" w:cs="Verdana"/>
          <w:sz w:val="24"/>
          <w:szCs w:val="24"/>
        </w:rPr>
        <w:t>programmes</w:t>
      </w:r>
      <w:r>
        <w:rPr>
          <w:rFonts w:ascii="Verdana" w:eastAsia="Verdana" w:hAnsi="Verdana" w:cs="Verdana"/>
          <w:sz w:val="24"/>
          <w:szCs w:val="24"/>
        </w:rPr>
        <w:t>.</w:t>
      </w:r>
    </w:p>
    <w:p w14:paraId="31D656C4" w14:textId="7F8CF5B1" w:rsidR="00EF7407" w:rsidRDefault="00EF7407" w:rsidP="00EF7407">
      <w:pPr>
        <w:spacing w:after="0" w:line="240" w:lineRule="auto"/>
        <w:rPr>
          <w:rFonts w:ascii="Verdana" w:hAnsi="Verdana" w:cs="HelveticaNeueLT Std Lt"/>
          <w:color w:val="000000"/>
          <w:sz w:val="24"/>
          <w:szCs w:val="24"/>
        </w:rPr>
      </w:pPr>
    </w:p>
    <w:p w14:paraId="5DBA87CD" w14:textId="441A4267" w:rsidR="00D241F3" w:rsidRDefault="00D241F3" w:rsidP="00EF7407">
      <w:pPr>
        <w:spacing w:after="0" w:line="240" w:lineRule="auto"/>
        <w:rPr>
          <w:rFonts w:ascii="Verdana" w:hAnsi="Verdana" w:cs="HelveticaNeueLT Std Lt"/>
          <w:i/>
          <w:color w:val="000000"/>
          <w:sz w:val="24"/>
          <w:szCs w:val="24"/>
        </w:rPr>
      </w:pPr>
      <w:r w:rsidRPr="080782E4">
        <w:rPr>
          <w:rFonts w:ascii="Verdana" w:hAnsi="Verdana" w:cs="HelveticaNeueLT Std Lt"/>
          <w:i/>
          <w:color w:val="000000" w:themeColor="text1"/>
          <w:sz w:val="24"/>
          <w:szCs w:val="24"/>
        </w:rPr>
        <w:t>Actions:</w:t>
      </w:r>
    </w:p>
    <w:p w14:paraId="1D31EB77" w14:textId="1F22EB01" w:rsidR="00047936" w:rsidRDefault="00047936" w:rsidP="00EF7407">
      <w:pPr>
        <w:spacing w:after="0" w:line="240" w:lineRule="auto"/>
        <w:rPr>
          <w:rFonts w:ascii="Verdana" w:hAnsi="Verdana" w:cs="HelveticaNeueLT Std Lt"/>
          <w:color w:val="000000"/>
          <w:sz w:val="24"/>
          <w:szCs w:val="24"/>
        </w:rPr>
      </w:pPr>
    </w:p>
    <w:p w14:paraId="199E56BD" w14:textId="77CED0E6" w:rsidR="00047936" w:rsidRDefault="0034102B" w:rsidP="00EF7407">
      <w:pPr>
        <w:spacing w:after="0" w:line="240" w:lineRule="auto"/>
        <w:rPr>
          <w:rFonts w:ascii="Verdana" w:hAnsi="Verdana" w:cs="HelveticaNeueLT Std Lt"/>
          <w:color w:val="000000"/>
          <w:sz w:val="24"/>
          <w:szCs w:val="24"/>
        </w:rPr>
      </w:pPr>
      <w:r>
        <w:rPr>
          <w:rFonts w:ascii="Verdana" w:hAnsi="Verdana" w:cs="HelveticaNeueLT Std Lt"/>
          <w:color w:val="000000" w:themeColor="text1"/>
          <w:sz w:val="24"/>
          <w:szCs w:val="24"/>
        </w:rPr>
        <w:t>Programme Ma</w:t>
      </w:r>
      <w:r w:rsidR="000F16CE">
        <w:rPr>
          <w:rFonts w:ascii="Verdana" w:hAnsi="Verdana" w:cs="HelveticaNeueLT Std Lt"/>
          <w:color w:val="000000" w:themeColor="text1"/>
          <w:sz w:val="24"/>
          <w:szCs w:val="24"/>
        </w:rPr>
        <w:t xml:space="preserve">nagement - </w:t>
      </w:r>
      <w:r w:rsidR="00047936" w:rsidRPr="773C83E1">
        <w:rPr>
          <w:rFonts w:ascii="Verdana" w:hAnsi="Verdana" w:cs="HelveticaNeueLT Std Lt"/>
          <w:color w:val="000000" w:themeColor="text1"/>
          <w:sz w:val="24"/>
          <w:szCs w:val="24"/>
        </w:rPr>
        <w:t xml:space="preserve">Establish </w:t>
      </w:r>
      <w:r w:rsidR="000F16CE">
        <w:rPr>
          <w:rFonts w:ascii="Verdana" w:hAnsi="Verdana" w:cs="HelveticaNeueLT Std Lt"/>
          <w:color w:val="000000" w:themeColor="text1"/>
          <w:sz w:val="24"/>
          <w:szCs w:val="24"/>
        </w:rPr>
        <w:t xml:space="preserve">a </w:t>
      </w:r>
      <w:r w:rsidR="00047936" w:rsidRPr="773C83E1">
        <w:rPr>
          <w:rFonts w:ascii="Verdana" w:hAnsi="Verdana" w:cs="HelveticaNeueLT Std Lt"/>
          <w:color w:val="000000" w:themeColor="text1"/>
          <w:sz w:val="24"/>
          <w:szCs w:val="24"/>
        </w:rPr>
        <w:t>P</w:t>
      </w:r>
      <w:r w:rsidR="000F16CE">
        <w:rPr>
          <w:rFonts w:ascii="Verdana" w:hAnsi="Verdana" w:cs="HelveticaNeueLT Std Lt"/>
          <w:color w:val="000000" w:themeColor="text1"/>
          <w:sz w:val="24"/>
          <w:szCs w:val="24"/>
        </w:rPr>
        <w:t xml:space="preserve">roject </w:t>
      </w:r>
      <w:r w:rsidR="00047936" w:rsidRPr="773C83E1">
        <w:rPr>
          <w:rFonts w:ascii="Verdana" w:hAnsi="Verdana" w:cs="HelveticaNeueLT Std Lt"/>
          <w:color w:val="000000" w:themeColor="text1"/>
          <w:sz w:val="24"/>
          <w:szCs w:val="24"/>
        </w:rPr>
        <w:t>M</w:t>
      </w:r>
      <w:r w:rsidR="000F16CE">
        <w:rPr>
          <w:rFonts w:ascii="Verdana" w:hAnsi="Verdana" w:cs="HelveticaNeueLT Std Lt"/>
          <w:color w:val="000000" w:themeColor="text1"/>
          <w:sz w:val="24"/>
          <w:szCs w:val="24"/>
        </w:rPr>
        <w:t xml:space="preserve">anagement </w:t>
      </w:r>
      <w:r w:rsidR="00047936" w:rsidRPr="773C83E1">
        <w:rPr>
          <w:rFonts w:ascii="Verdana" w:hAnsi="Verdana" w:cs="HelveticaNeueLT Std Lt"/>
          <w:color w:val="000000" w:themeColor="text1"/>
          <w:sz w:val="24"/>
          <w:szCs w:val="24"/>
        </w:rPr>
        <w:t>O</w:t>
      </w:r>
      <w:r w:rsidR="000F16CE">
        <w:rPr>
          <w:rFonts w:ascii="Verdana" w:hAnsi="Verdana" w:cs="HelveticaNeueLT Std Lt"/>
          <w:color w:val="000000" w:themeColor="text1"/>
          <w:sz w:val="24"/>
          <w:szCs w:val="24"/>
        </w:rPr>
        <w:t>ffice</w:t>
      </w:r>
      <w:r w:rsidR="00EA6C8B" w:rsidRPr="773C83E1">
        <w:rPr>
          <w:rFonts w:ascii="Verdana" w:hAnsi="Verdana" w:cs="HelveticaNeueLT Std Lt"/>
          <w:color w:val="000000" w:themeColor="text1"/>
          <w:sz w:val="24"/>
          <w:szCs w:val="24"/>
        </w:rPr>
        <w:t xml:space="preserve"> and dedicated </w:t>
      </w:r>
      <w:r w:rsidR="007453C2">
        <w:rPr>
          <w:rFonts w:ascii="Verdana" w:hAnsi="Verdana" w:cs="HelveticaNeueLT Std Lt"/>
          <w:color w:val="000000" w:themeColor="text1"/>
          <w:sz w:val="24"/>
          <w:szCs w:val="24"/>
        </w:rPr>
        <w:t>p</w:t>
      </w:r>
      <w:r w:rsidR="00EA6C8B" w:rsidRPr="773C83E1">
        <w:rPr>
          <w:rFonts w:ascii="Verdana" w:hAnsi="Verdana" w:cs="HelveticaNeueLT Std Lt"/>
          <w:color w:val="000000" w:themeColor="text1"/>
          <w:sz w:val="24"/>
          <w:szCs w:val="24"/>
        </w:rPr>
        <w:t xml:space="preserve">rogramme and </w:t>
      </w:r>
      <w:r w:rsidR="007453C2">
        <w:rPr>
          <w:rFonts w:ascii="Verdana" w:hAnsi="Verdana" w:cs="HelveticaNeueLT Std Lt"/>
          <w:color w:val="000000" w:themeColor="text1"/>
          <w:sz w:val="24"/>
          <w:szCs w:val="24"/>
        </w:rPr>
        <w:t>p</w:t>
      </w:r>
      <w:r w:rsidR="00EA6C8B" w:rsidRPr="773C83E1">
        <w:rPr>
          <w:rFonts w:ascii="Verdana" w:hAnsi="Verdana" w:cs="HelveticaNeueLT Std Lt"/>
          <w:color w:val="000000" w:themeColor="text1"/>
          <w:sz w:val="24"/>
          <w:szCs w:val="24"/>
        </w:rPr>
        <w:t>roject roles for both regulatory a</w:t>
      </w:r>
      <w:r w:rsidR="00E96142" w:rsidRPr="773C83E1">
        <w:rPr>
          <w:rFonts w:ascii="Verdana" w:hAnsi="Verdana" w:cs="HelveticaNeueLT Std Lt"/>
          <w:color w:val="000000" w:themeColor="text1"/>
          <w:sz w:val="24"/>
          <w:szCs w:val="24"/>
        </w:rPr>
        <w:t>nd corporate activities</w:t>
      </w:r>
      <w:r w:rsidR="19B932EF" w:rsidRPr="773C83E1">
        <w:rPr>
          <w:rFonts w:ascii="Verdana" w:hAnsi="Verdana" w:cs="HelveticaNeueLT Std Lt"/>
          <w:color w:val="000000" w:themeColor="text1"/>
          <w:sz w:val="24"/>
          <w:szCs w:val="24"/>
        </w:rPr>
        <w:t xml:space="preserve">. </w:t>
      </w:r>
      <w:r w:rsidR="00720886">
        <w:rPr>
          <w:rFonts w:ascii="Verdana" w:hAnsi="Verdana" w:cs="HelveticaNeueLT Std Lt"/>
          <w:color w:val="000000" w:themeColor="text1"/>
          <w:sz w:val="24"/>
          <w:szCs w:val="24"/>
        </w:rPr>
        <w:t xml:space="preserve">Initial Programme Management capacity to be increased </w:t>
      </w:r>
      <w:r w:rsidR="00602A36">
        <w:rPr>
          <w:rFonts w:ascii="Verdana" w:hAnsi="Verdana" w:cs="HelveticaNeueLT Std Lt"/>
          <w:color w:val="000000" w:themeColor="text1"/>
          <w:sz w:val="24"/>
          <w:szCs w:val="24"/>
        </w:rPr>
        <w:t>b</w:t>
      </w:r>
      <w:r w:rsidR="00720886">
        <w:rPr>
          <w:rFonts w:ascii="Verdana" w:hAnsi="Verdana" w:cs="HelveticaNeueLT Std Lt"/>
          <w:color w:val="000000" w:themeColor="text1"/>
          <w:sz w:val="24"/>
          <w:szCs w:val="24"/>
        </w:rPr>
        <w:t>y January 2021</w:t>
      </w:r>
      <w:r w:rsidR="0000270F">
        <w:rPr>
          <w:rFonts w:ascii="Verdana" w:hAnsi="Verdana" w:cs="HelveticaNeueLT Std Lt"/>
          <w:color w:val="000000" w:themeColor="text1"/>
          <w:sz w:val="24"/>
          <w:szCs w:val="24"/>
        </w:rPr>
        <w:t xml:space="preserve"> and PMO to be fully operational </w:t>
      </w:r>
      <w:r w:rsidR="00D45A84">
        <w:rPr>
          <w:rFonts w:ascii="Verdana" w:hAnsi="Verdana" w:cs="HelveticaNeueLT Std Lt"/>
          <w:color w:val="000000" w:themeColor="text1"/>
          <w:sz w:val="24"/>
          <w:szCs w:val="24"/>
        </w:rPr>
        <w:t>-</w:t>
      </w:r>
      <w:r w:rsidR="0000270F">
        <w:rPr>
          <w:rFonts w:ascii="Verdana" w:hAnsi="Verdana" w:cs="HelveticaNeueLT Std Lt"/>
          <w:color w:val="000000" w:themeColor="text1"/>
          <w:sz w:val="24"/>
          <w:szCs w:val="24"/>
        </w:rPr>
        <w:t xml:space="preserve"> July 2021</w:t>
      </w:r>
      <w:r w:rsidR="7FC5D211" w:rsidRPr="337179BA">
        <w:rPr>
          <w:rFonts w:ascii="Verdana" w:hAnsi="Verdana" w:cs="HelveticaNeueLT Std Lt"/>
          <w:color w:val="000000" w:themeColor="text1"/>
          <w:sz w:val="24"/>
          <w:szCs w:val="24"/>
        </w:rPr>
        <w:t>.</w:t>
      </w:r>
    </w:p>
    <w:p w14:paraId="21A6D59C" w14:textId="185D7839" w:rsidR="00E96142" w:rsidRDefault="00E96142" w:rsidP="00EF7407">
      <w:pPr>
        <w:spacing w:after="0" w:line="240" w:lineRule="auto"/>
        <w:rPr>
          <w:rFonts w:ascii="Verdana" w:hAnsi="Verdana" w:cs="HelveticaNeueLT Std Lt"/>
          <w:color w:val="000000"/>
          <w:sz w:val="24"/>
          <w:szCs w:val="24"/>
        </w:rPr>
      </w:pPr>
    </w:p>
    <w:p w14:paraId="54D9DF2C" w14:textId="4004713C" w:rsidR="00E96142" w:rsidRDefault="00295A60" w:rsidP="00EF7407">
      <w:pPr>
        <w:spacing w:after="0" w:line="240" w:lineRule="auto"/>
        <w:rPr>
          <w:rFonts w:ascii="Verdana" w:hAnsi="Verdana" w:cs="HelveticaNeueLT Std Lt"/>
          <w:color w:val="000000"/>
          <w:sz w:val="24"/>
          <w:szCs w:val="24"/>
        </w:rPr>
      </w:pPr>
      <w:r>
        <w:rPr>
          <w:rFonts w:ascii="Verdana" w:hAnsi="Verdana" w:cs="HelveticaNeueLT Std Lt"/>
          <w:color w:val="000000" w:themeColor="text1"/>
          <w:sz w:val="24"/>
          <w:szCs w:val="24"/>
        </w:rPr>
        <w:t xml:space="preserve">Surging Resources - </w:t>
      </w:r>
      <w:r w:rsidR="417DBB6F" w:rsidRPr="7DD7BCB6">
        <w:rPr>
          <w:rFonts w:ascii="Verdana" w:hAnsi="Verdana" w:cs="HelveticaNeueLT Std Lt"/>
          <w:color w:val="000000" w:themeColor="text1"/>
          <w:sz w:val="24"/>
          <w:szCs w:val="24"/>
        </w:rPr>
        <w:t xml:space="preserve">Ensure that </w:t>
      </w:r>
      <w:r w:rsidR="007B2A27">
        <w:rPr>
          <w:rFonts w:ascii="Verdana" w:hAnsi="Verdana" w:cs="HelveticaNeueLT Std Lt"/>
          <w:color w:val="000000" w:themeColor="text1"/>
          <w:sz w:val="24"/>
          <w:szCs w:val="24"/>
        </w:rPr>
        <w:t xml:space="preserve">protocols and </w:t>
      </w:r>
      <w:r w:rsidR="417DBB6F" w:rsidRPr="7DD7BCB6">
        <w:rPr>
          <w:rFonts w:ascii="Verdana" w:hAnsi="Verdana" w:cs="HelveticaNeueLT Std Lt"/>
          <w:color w:val="000000" w:themeColor="text1"/>
          <w:sz w:val="24"/>
          <w:szCs w:val="24"/>
        </w:rPr>
        <w:t xml:space="preserve">mechanisms are in place </w:t>
      </w:r>
      <w:r w:rsidR="5DE89321" w:rsidRPr="7DD7BCB6">
        <w:rPr>
          <w:rFonts w:ascii="Verdana" w:hAnsi="Verdana" w:cs="HelveticaNeueLT Std Lt"/>
          <w:color w:val="000000" w:themeColor="text1"/>
          <w:sz w:val="24"/>
          <w:szCs w:val="24"/>
        </w:rPr>
        <w:t>for</w:t>
      </w:r>
      <w:r w:rsidR="417DBB6F" w:rsidRPr="7DD7BCB6">
        <w:rPr>
          <w:rFonts w:ascii="Verdana" w:hAnsi="Verdana" w:cs="HelveticaNeueLT Std Lt"/>
          <w:color w:val="000000" w:themeColor="text1"/>
          <w:sz w:val="24"/>
          <w:szCs w:val="24"/>
        </w:rPr>
        <w:t xml:space="preserve"> </w:t>
      </w:r>
      <w:r w:rsidR="00ED4FCE" w:rsidRPr="7DD7BCB6">
        <w:rPr>
          <w:rFonts w:ascii="Verdana" w:hAnsi="Verdana" w:cs="HelveticaNeueLT Std Lt"/>
          <w:color w:val="000000" w:themeColor="text1"/>
          <w:sz w:val="24"/>
          <w:szCs w:val="24"/>
        </w:rPr>
        <w:t>deploying and surging resources</w:t>
      </w:r>
      <w:r w:rsidR="007B2A27">
        <w:rPr>
          <w:rFonts w:ascii="Verdana" w:hAnsi="Verdana" w:cs="HelveticaNeueLT Std Lt"/>
          <w:color w:val="000000" w:themeColor="text1"/>
          <w:sz w:val="24"/>
          <w:szCs w:val="24"/>
        </w:rPr>
        <w:t xml:space="preserve"> to addres</w:t>
      </w:r>
      <w:r w:rsidR="007E2605">
        <w:rPr>
          <w:rFonts w:ascii="Verdana" w:hAnsi="Verdana" w:cs="HelveticaNeueLT Std Lt"/>
          <w:color w:val="000000" w:themeColor="text1"/>
          <w:sz w:val="24"/>
          <w:szCs w:val="24"/>
        </w:rPr>
        <w:t>s priorities</w:t>
      </w:r>
      <w:r w:rsidR="002D7EEC">
        <w:rPr>
          <w:rFonts w:ascii="Verdana" w:hAnsi="Verdana" w:cs="HelveticaNeueLT Std Lt"/>
          <w:color w:val="000000" w:themeColor="text1"/>
          <w:sz w:val="24"/>
          <w:szCs w:val="24"/>
        </w:rPr>
        <w:t xml:space="preserve"> </w:t>
      </w:r>
      <w:r w:rsidR="00D45A84">
        <w:rPr>
          <w:rFonts w:ascii="Verdana" w:hAnsi="Verdana" w:cs="HelveticaNeueLT Std Lt"/>
          <w:color w:val="000000" w:themeColor="text1"/>
          <w:sz w:val="24"/>
          <w:szCs w:val="24"/>
        </w:rPr>
        <w:t>-</w:t>
      </w:r>
      <w:r w:rsidR="002D7EEC">
        <w:rPr>
          <w:rFonts w:ascii="Verdana" w:hAnsi="Verdana" w:cs="HelveticaNeueLT Std Lt"/>
          <w:color w:val="000000" w:themeColor="text1"/>
          <w:sz w:val="24"/>
          <w:szCs w:val="24"/>
        </w:rPr>
        <w:t xml:space="preserve"> January 202</w:t>
      </w:r>
      <w:r w:rsidR="007F394B">
        <w:rPr>
          <w:rFonts w:ascii="Verdana" w:hAnsi="Verdana" w:cs="HelveticaNeueLT Std Lt"/>
          <w:color w:val="000000" w:themeColor="text1"/>
          <w:sz w:val="24"/>
          <w:szCs w:val="24"/>
        </w:rPr>
        <w:t>1</w:t>
      </w:r>
      <w:r w:rsidR="002D7EEC">
        <w:rPr>
          <w:rFonts w:ascii="Verdana" w:hAnsi="Verdana" w:cs="HelveticaNeueLT Std Lt"/>
          <w:color w:val="000000" w:themeColor="text1"/>
          <w:sz w:val="24"/>
          <w:szCs w:val="24"/>
        </w:rPr>
        <w:t>.</w:t>
      </w:r>
      <w:r w:rsidR="007E2605">
        <w:rPr>
          <w:rFonts w:ascii="Verdana" w:hAnsi="Verdana" w:cs="HelveticaNeueLT Std Lt"/>
          <w:color w:val="000000" w:themeColor="text1"/>
          <w:sz w:val="24"/>
          <w:szCs w:val="24"/>
        </w:rPr>
        <w:t xml:space="preserve"> </w:t>
      </w:r>
    </w:p>
    <w:p w14:paraId="0344037E" w14:textId="25421DD8" w:rsidR="080782E4" w:rsidRDefault="080782E4" w:rsidP="080782E4">
      <w:pPr>
        <w:spacing w:after="0" w:line="240" w:lineRule="auto"/>
        <w:rPr>
          <w:rFonts w:ascii="Verdana" w:hAnsi="Verdana" w:cs="HelveticaNeueLT Std Lt"/>
          <w:color w:val="000000" w:themeColor="text1"/>
          <w:sz w:val="24"/>
          <w:szCs w:val="24"/>
        </w:rPr>
      </w:pPr>
    </w:p>
    <w:p w14:paraId="38D8EDF8" w14:textId="78B72A14" w:rsidR="4C1FFD07" w:rsidRPr="00BB7EE4" w:rsidRDefault="00A44E03" w:rsidP="080782E4">
      <w:pPr>
        <w:spacing w:after="0" w:line="240" w:lineRule="auto"/>
        <w:rPr>
          <w:rFonts w:ascii="Verdana" w:hAnsi="Verdana" w:cs="HelveticaNeueLT Std Lt"/>
          <w:color w:val="000000"/>
          <w:sz w:val="24"/>
          <w:szCs w:val="24"/>
        </w:rPr>
      </w:pPr>
      <w:r>
        <w:rPr>
          <w:rFonts w:ascii="Verdana" w:hAnsi="Verdana" w:cs="HelveticaNeueLT Std Lt"/>
          <w:color w:val="000000" w:themeColor="text1"/>
          <w:sz w:val="24"/>
          <w:szCs w:val="24"/>
        </w:rPr>
        <w:t xml:space="preserve">Capacity Building - </w:t>
      </w:r>
      <w:r w:rsidR="4C1FFD07" w:rsidRPr="41DDF726">
        <w:rPr>
          <w:rFonts w:ascii="Verdana" w:hAnsi="Verdana" w:cs="HelveticaNeueLT Std Lt"/>
          <w:color w:val="000000" w:themeColor="text1"/>
          <w:sz w:val="24"/>
          <w:szCs w:val="24"/>
        </w:rPr>
        <w:t xml:space="preserve">Identify and </w:t>
      </w:r>
      <w:r w:rsidR="009D2ED0">
        <w:rPr>
          <w:rFonts w:ascii="Verdana" w:hAnsi="Verdana" w:cs="HelveticaNeueLT Std Lt"/>
          <w:color w:val="000000" w:themeColor="text1"/>
          <w:sz w:val="24"/>
          <w:szCs w:val="24"/>
        </w:rPr>
        <w:t>further</w:t>
      </w:r>
      <w:r w:rsidR="4C1FFD07" w:rsidRPr="41DDF726">
        <w:rPr>
          <w:rFonts w:ascii="Verdana" w:hAnsi="Verdana" w:cs="HelveticaNeueLT Std Lt"/>
          <w:color w:val="000000" w:themeColor="text1"/>
          <w:sz w:val="24"/>
          <w:szCs w:val="24"/>
        </w:rPr>
        <w:t xml:space="preserve"> </w:t>
      </w:r>
      <w:r w:rsidR="6AA7F41B" w:rsidRPr="41DDF726">
        <w:rPr>
          <w:rFonts w:ascii="Verdana" w:hAnsi="Verdana" w:cs="HelveticaNeueLT Std Lt"/>
          <w:color w:val="000000" w:themeColor="text1"/>
          <w:sz w:val="24"/>
          <w:szCs w:val="24"/>
        </w:rPr>
        <w:t xml:space="preserve">opportunities for </w:t>
      </w:r>
      <w:r w:rsidR="3CC1FD55" w:rsidRPr="41DDF726">
        <w:rPr>
          <w:rFonts w:ascii="Verdana" w:hAnsi="Verdana" w:cs="HelveticaNeueLT Std Lt"/>
          <w:color w:val="000000" w:themeColor="text1"/>
          <w:sz w:val="24"/>
          <w:szCs w:val="24"/>
        </w:rPr>
        <w:t>alternative delivery models</w:t>
      </w:r>
      <w:r w:rsidR="52738BBA" w:rsidRPr="7DD7BCB6">
        <w:rPr>
          <w:rFonts w:ascii="Verdana" w:hAnsi="Verdana" w:cs="HelveticaNeueLT Std Lt"/>
          <w:color w:val="000000" w:themeColor="text1"/>
          <w:sz w:val="24"/>
          <w:szCs w:val="24"/>
        </w:rPr>
        <w:t>, including the option to utilise or provide shared services and processes</w:t>
      </w:r>
      <w:r w:rsidR="19E7C379" w:rsidRPr="7DD7BCB6">
        <w:rPr>
          <w:rFonts w:ascii="Verdana" w:hAnsi="Verdana" w:cs="HelveticaNeueLT Std Lt"/>
          <w:color w:val="000000" w:themeColor="text1"/>
          <w:sz w:val="24"/>
          <w:szCs w:val="24"/>
        </w:rPr>
        <w:t xml:space="preserve"> </w:t>
      </w:r>
      <w:r w:rsidR="00C07A17">
        <w:rPr>
          <w:rFonts w:ascii="Verdana" w:hAnsi="Verdana" w:cs="HelveticaNeueLT Std Lt"/>
          <w:color w:val="000000" w:themeColor="text1"/>
          <w:sz w:val="24"/>
          <w:szCs w:val="24"/>
        </w:rPr>
        <w:t>by</w:t>
      </w:r>
      <w:r w:rsidR="19E7C379" w:rsidRPr="7DD7BCB6">
        <w:rPr>
          <w:rFonts w:ascii="Verdana" w:hAnsi="Verdana" w:cs="HelveticaNeueLT Std Lt"/>
          <w:color w:val="000000" w:themeColor="text1"/>
          <w:sz w:val="24"/>
          <w:szCs w:val="24"/>
        </w:rPr>
        <w:t xml:space="preserve"> March 2021</w:t>
      </w:r>
      <w:r w:rsidR="00C07A17">
        <w:rPr>
          <w:rFonts w:ascii="Verdana" w:hAnsi="Verdana" w:cs="HelveticaNeueLT Std Lt"/>
          <w:color w:val="000000" w:themeColor="text1"/>
          <w:sz w:val="24"/>
          <w:szCs w:val="24"/>
        </w:rPr>
        <w:t xml:space="preserve">. This to </w:t>
      </w:r>
      <w:r w:rsidR="00EC6311">
        <w:rPr>
          <w:rFonts w:ascii="Verdana" w:hAnsi="Verdana" w:cs="HelveticaNeueLT Std Lt"/>
          <w:color w:val="000000" w:themeColor="text1"/>
          <w:sz w:val="24"/>
          <w:szCs w:val="24"/>
        </w:rPr>
        <w:t xml:space="preserve">also </w:t>
      </w:r>
      <w:r w:rsidR="00C07A17">
        <w:rPr>
          <w:rFonts w:ascii="Verdana" w:hAnsi="Verdana" w:cs="HelveticaNeueLT Std Lt"/>
          <w:color w:val="000000" w:themeColor="text1"/>
          <w:sz w:val="24"/>
          <w:szCs w:val="24"/>
        </w:rPr>
        <w:t xml:space="preserve">include establishing a proportionate mix between functionally organised resources and more centrally deployed multi-disciplinary capacity </w:t>
      </w:r>
      <w:r w:rsidR="00D45A84">
        <w:rPr>
          <w:rFonts w:ascii="Verdana" w:hAnsi="Verdana" w:cs="HelveticaNeueLT Std Lt"/>
          <w:color w:val="000000" w:themeColor="text1"/>
          <w:sz w:val="24"/>
          <w:szCs w:val="24"/>
        </w:rPr>
        <w:t>-</w:t>
      </w:r>
      <w:r w:rsidR="00C07A17">
        <w:rPr>
          <w:rFonts w:ascii="Verdana" w:hAnsi="Verdana" w:cs="HelveticaNeueLT Std Lt"/>
          <w:color w:val="000000" w:themeColor="text1"/>
          <w:sz w:val="24"/>
          <w:szCs w:val="24"/>
        </w:rPr>
        <w:t xml:space="preserve"> July 2021.</w:t>
      </w:r>
      <w:r w:rsidR="00C07A17" w:rsidRPr="7DD7BCB6">
        <w:rPr>
          <w:rFonts w:ascii="Verdana" w:hAnsi="Verdana" w:cs="HelveticaNeueLT Std Lt"/>
          <w:color w:val="000000" w:themeColor="text1"/>
          <w:sz w:val="24"/>
          <w:szCs w:val="24"/>
        </w:rPr>
        <w:t xml:space="preserve"> </w:t>
      </w:r>
    </w:p>
    <w:p w14:paraId="18EFC058" w14:textId="40B2BAE6" w:rsidR="00047936" w:rsidRDefault="00047936" w:rsidP="00EF7407">
      <w:pPr>
        <w:spacing w:after="0" w:line="240" w:lineRule="auto"/>
        <w:rPr>
          <w:rFonts w:ascii="Verdana" w:hAnsi="Verdana" w:cs="HelveticaNeueLT Std Lt"/>
          <w:color w:val="000000"/>
          <w:sz w:val="24"/>
          <w:szCs w:val="24"/>
        </w:rPr>
      </w:pPr>
    </w:p>
    <w:p w14:paraId="442A4F1F" w14:textId="1D286C28" w:rsidR="00EF7407" w:rsidRPr="009566BD" w:rsidRDefault="00EC6311" w:rsidP="00EF7407">
      <w:pPr>
        <w:spacing w:after="0" w:line="240" w:lineRule="auto"/>
        <w:rPr>
          <w:rFonts w:cs="HelveticaNeueLT Std Lt"/>
          <w:b/>
          <w:bCs/>
          <w:color w:val="000000"/>
          <w:sz w:val="23"/>
          <w:szCs w:val="23"/>
        </w:rPr>
      </w:pPr>
      <w:r>
        <w:rPr>
          <w:rFonts w:ascii="Verdana" w:hAnsi="Verdana" w:cs="HelveticaNeueLT Std Lt"/>
          <w:b/>
          <w:bCs/>
          <w:color w:val="000000"/>
          <w:sz w:val="24"/>
          <w:szCs w:val="24"/>
        </w:rPr>
        <w:t xml:space="preserve">Communications, </w:t>
      </w:r>
      <w:r w:rsidR="00292A53">
        <w:rPr>
          <w:rFonts w:ascii="Verdana" w:hAnsi="Verdana" w:cs="HelveticaNeueLT Std Lt"/>
          <w:b/>
          <w:bCs/>
          <w:color w:val="000000"/>
          <w:sz w:val="24"/>
          <w:szCs w:val="24"/>
        </w:rPr>
        <w:t>Engagement</w:t>
      </w:r>
      <w:r w:rsidR="00994C34">
        <w:rPr>
          <w:rFonts w:ascii="Verdana" w:hAnsi="Verdana" w:cs="HelveticaNeueLT Std Lt"/>
          <w:b/>
          <w:bCs/>
          <w:color w:val="000000"/>
          <w:sz w:val="24"/>
          <w:szCs w:val="24"/>
        </w:rPr>
        <w:t xml:space="preserve"> </w:t>
      </w:r>
      <w:r>
        <w:rPr>
          <w:rFonts w:ascii="Verdana" w:hAnsi="Verdana" w:cs="HelveticaNeueLT Std Lt"/>
          <w:b/>
          <w:bCs/>
          <w:color w:val="000000"/>
          <w:sz w:val="24"/>
          <w:szCs w:val="24"/>
        </w:rPr>
        <w:t>an</w:t>
      </w:r>
      <w:r w:rsidR="003F03A5">
        <w:rPr>
          <w:rFonts w:ascii="Verdana" w:hAnsi="Verdana" w:cs="HelveticaNeueLT Std Lt"/>
          <w:b/>
          <w:bCs/>
          <w:color w:val="000000"/>
          <w:sz w:val="24"/>
          <w:szCs w:val="24"/>
        </w:rPr>
        <w:t xml:space="preserve">d Insight - </w:t>
      </w:r>
      <w:r w:rsidR="00A755FD">
        <w:rPr>
          <w:rFonts w:ascii="Verdana" w:hAnsi="Verdana" w:cs="HelveticaNeueLT Std Lt"/>
          <w:b/>
          <w:bCs/>
          <w:color w:val="000000"/>
          <w:sz w:val="24"/>
          <w:szCs w:val="24"/>
        </w:rPr>
        <w:t>G</w:t>
      </w:r>
      <w:r w:rsidR="00C6657D">
        <w:rPr>
          <w:rFonts w:ascii="Verdana" w:hAnsi="Verdana" w:cs="HelveticaNeueLT Std Lt"/>
          <w:b/>
          <w:bCs/>
          <w:color w:val="000000"/>
          <w:sz w:val="24"/>
          <w:szCs w:val="24"/>
        </w:rPr>
        <w:t xml:space="preserve">athering insight </w:t>
      </w:r>
      <w:r w:rsidR="00F460DA">
        <w:rPr>
          <w:rFonts w:ascii="Verdana" w:hAnsi="Verdana" w:cs="HelveticaNeueLT Std Lt"/>
          <w:b/>
          <w:bCs/>
          <w:color w:val="000000"/>
          <w:sz w:val="24"/>
          <w:szCs w:val="24"/>
        </w:rPr>
        <w:t>from</w:t>
      </w:r>
      <w:r w:rsidR="00EF7407" w:rsidRPr="009566BD">
        <w:rPr>
          <w:rFonts w:ascii="Verdana" w:hAnsi="Verdana" w:cs="HelveticaNeueLT Std Lt"/>
          <w:b/>
          <w:bCs/>
          <w:color w:val="000000"/>
          <w:sz w:val="24"/>
          <w:szCs w:val="24"/>
        </w:rPr>
        <w:t xml:space="preserve"> our audiences </w:t>
      </w:r>
      <w:r w:rsidR="00994C34">
        <w:rPr>
          <w:rFonts w:ascii="Verdana" w:hAnsi="Verdana" w:cs="HelveticaNeueLT Std Lt"/>
          <w:b/>
          <w:bCs/>
          <w:color w:val="000000"/>
          <w:sz w:val="24"/>
          <w:szCs w:val="24"/>
        </w:rPr>
        <w:t>and stakeholders</w:t>
      </w:r>
      <w:r w:rsidR="00C6657D">
        <w:rPr>
          <w:rFonts w:ascii="Verdana" w:hAnsi="Verdana" w:cs="HelveticaNeueLT Std Lt"/>
          <w:b/>
          <w:bCs/>
          <w:color w:val="000000"/>
          <w:sz w:val="24"/>
          <w:szCs w:val="24"/>
        </w:rPr>
        <w:t xml:space="preserve">, </w:t>
      </w:r>
      <w:r w:rsidR="008D31C7">
        <w:rPr>
          <w:rFonts w:ascii="Verdana" w:hAnsi="Verdana" w:cs="HelveticaNeueLT Std Lt"/>
          <w:b/>
          <w:bCs/>
          <w:color w:val="000000"/>
          <w:sz w:val="24"/>
          <w:szCs w:val="24"/>
        </w:rPr>
        <w:t>developing</w:t>
      </w:r>
      <w:r w:rsidR="00EF7407" w:rsidRPr="009566BD">
        <w:rPr>
          <w:rFonts w:ascii="Verdana" w:hAnsi="Verdana" w:cs="HelveticaNeueLT Std Lt"/>
          <w:b/>
          <w:bCs/>
          <w:color w:val="000000"/>
          <w:sz w:val="24"/>
          <w:szCs w:val="24"/>
        </w:rPr>
        <w:t xml:space="preserve"> the best ways to reach </w:t>
      </w:r>
      <w:r w:rsidR="008D31C7">
        <w:rPr>
          <w:rFonts w:ascii="Verdana" w:hAnsi="Verdana" w:cs="HelveticaNeueLT Std Lt"/>
          <w:b/>
          <w:bCs/>
          <w:color w:val="000000"/>
          <w:sz w:val="24"/>
          <w:szCs w:val="24"/>
        </w:rPr>
        <w:t>and engage with</w:t>
      </w:r>
      <w:r w:rsidR="00EF7407" w:rsidRPr="009566BD">
        <w:rPr>
          <w:rFonts w:ascii="Verdana" w:hAnsi="Verdana" w:cs="HelveticaNeueLT Std Lt"/>
          <w:b/>
          <w:bCs/>
          <w:color w:val="000000"/>
          <w:sz w:val="24"/>
          <w:szCs w:val="24"/>
        </w:rPr>
        <w:t xml:space="preserve"> them </w:t>
      </w:r>
    </w:p>
    <w:p w14:paraId="262A2391" w14:textId="77777777" w:rsidR="00EF7407" w:rsidRDefault="00EF7407" w:rsidP="00EF7407">
      <w:pPr>
        <w:spacing w:after="0" w:line="240" w:lineRule="auto"/>
        <w:rPr>
          <w:rFonts w:ascii="Verdana" w:hAnsi="Verdana"/>
          <w:sz w:val="24"/>
          <w:szCs w:val="24"/>
        </w:rPr>
      </w:pPr>
    </w:p>
    <w:p w14:paraId="088FE53E" w14:textId="77777777" w:rsidR="0086189F" w:rsidRDefault="00EF7407" w:rsidP="00EF7407">
      <w:pPr>
        <w:spacing w:after="0" w:line="240" w:lineRule="auto"/>
        <w:rPr>
          <w:rFonts w:ascii="Verdana" w:hAnsi="Verdana"/>
          <w:sz w:val="24"/>
          <w:szCs w:val="24"/>
        </w:rPr>
      </w:pPr>
      <w:r w:rsidRPr="00EC4468">
        <w:rPr>
          <w:rFonts w:ascii="Verdana" w:hAnsi="Verdana"/>
          <w:sz w:val="24"/>
          <w:szCs w:val="24"/>
        </w:rPr>
        <w:t xml:space="preserve">We will proactively communicate </w:t>
      </w:r>
      <w:r w:rsidR="007F598B">
        <w:rPr>
          <w:rFonts w:ascii="Verdana" w:hAnsi="Verdana"/>
          <w:sz w:val="24"/>
          <w:szCs w:val="24"/>
        </w:rPr>
        <w:t>and enga</w:t>
      </w:r>
      <w:r w:rsidR="00B86FAF">
        <w:rPr>
          <w:rFonts w:ascii="Verdana" w:hAnsi="Verdana"/>
          <w:sz w:val="24"/>
          <w:szCs w:val="24"/>
        </w:rPr>
        <w:t>g</w:t>
      </w:r>
      <w:r w:rsidR="007F598B">
        <w:rPr>
          <w:rFonts w:ascii="Verdana" w:hAnsi="Verdana"/>
          <w:sz w:val="24"/>
          <w:szCs w:val="24"/>
        </w:rPr>
        <w:t xml:space="preserve">e </w:t>
      </w:r>
      <w:r w:rsidRPr="00EC4468">
        <w:rPr>
          <w:rFonts w:ascii="Verdana" w:hAnsi="Verdana"/>
          <w:sz w:val="24"/>
          <w:szCs w:val="24"/>
        </w:rPr>
        <w:t>with our internal and external customers</w:t>
      </w:r>
      <w:r>
        <w:rPr>
          <w:rFonts w:ascii="Verdana" w:hAnsi="Verdana"/>
          <w:sz w:val="24"/>
          <w:szCs w:val="24"/>
        </w:rPr>
        <w:t xml:space="preserve"> and stakeholders</w:t>
      </w:r>
      <w:r w:rsidRPr="00EC4468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listening </w:t>
      </w:r>
      <w:r w:rsidR="005C6179">
        <w:rPr>
          <w:rFonts w:ascii="Verdana" w:hAnsi="Verdana"/>
          <w:sz w:val="24"/>
          <w:szCs w:val="24"/>
        </w:rPr>
        <w:t xml:space="preserve">and sharing our </w:t>
      </w:r>
    </w:p>
    <w:p w14:paraId="0379BF51" w14:textId="77777777" w:rsidR="0086189F" w:rsidRDefault="0086189F" w:rsidP="00EF7407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5FCD680" w14:textId="135A1F91" w:rsidR="00EF7407" w:rsidRPr="00EC4468" w:rsidRDefault="005C6179" w:rsidP="00EF7407">
      <w:pPr>
        <w:spacing w:after="0" w:line="240" w:lineRule="auto"/>
        <w:rPr>
          <w:rFonts w:cs="HelveticaNeueLT Std Lt"/>
          <w:color w:val="000000"/>
          <w:sz w:val="23"/>
          <w:szCs w:val="23"/>
        </w:rPr>
      </w:pPr>
      <w:r>
        <w:rPr>
          <w:rFonts w:ascii="Verdana" w:hAnsi="Verdana"/>
          <w:sz w:val="24"/>
          <w:szCs w:val="24"/>
        </w:rPr>
        <w:lastRenderedPageBreak/>
        <w:t>knowledge, information and advice</w:t>
      </w:r>
      <w:r w:rsidR="00EF7407">
        <w:rPr>
          <w:rFonts w:ascii="Verdana" w:hAnsi="Verdana"/>
          <w:sz w:val="24"/>
          <w:szCs w:val="24"/>
        </w:rPr>
        <w:t xml:space="preserve"> through a clear and consistent</w:t>
      </w:r>
      <w:r w:rsidR="00EF7407" w:rsidRPr="00EC4468">
        <w:rPr>
          <w:rFonts w:ascii="Verdana" w:hAnsi="Verdana"/>
          <w:sz w:val="24"/>
          <w:szCs w:val="24"/>
        </w:rPr>
        <w:t xml:space="preserve"> narrative and strategy.</w:t>
      </w:r>
    </w:p>
    <w:p w14:paraId="40B1EB01" w14:textId="77777777" w:rsidR="0033765E" w:rsidRDefault="0033765E" w:rsidP="00EF7407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D4C7656" w14:textId="5C54EA6B" w:rsidR="00EF7407" w:rsidRPr="00EC4468" w:rsidRDefault="00EF7407" w:rsidP="00EF7407">
      <w:pPr>
        <w:spacing w:after="0" w:line="240" w:lineRule="auto"/>
        <w:rPr>
          <w:rFonts w:cs="HelveticaNeueLT Std Lt"/>
          <w:color w:val="000000"/>
          <w:sz w:val="23"/>
          <w:szCs w:val="23"/>
        </w:rPr>
      </w:pPr>
      <w:r>
        <w:rPr>
          <w:rFonts w:ascii="Verdana" w:hAnsi="Verdana"/>
          <w:sz w:val="24"/>
          <w:szCs w:val="24"/>
        </w:rPr>
        <w:t>We will e</w:t>
      </w:r>
      <w:r w:rsidRPr="00EC4468">
        <w:rPr>
          <w:rFonts w:ascii="Verdana" w:hAnsi="Verdana"/>
          <w:sz w:val="24"/>
          <w:szCs w:val="24"/>
        </w:rPr>
        <w:t>mbed our internal communications strategy to support</w:t>
      </w:r>
      <w:r w:rsidRPr="00EC4468">
        <w:rPr>
          <w:rFonts w:ascii="Verdana" w:eastAsia="Verdana" w:hAnsi="Verdana" w:cs="Verdana"/>
          <w:sz w:val="24"/>
          <w:szCs w:val="24"/>
        </w:rPr>
        <w:t xml:space="preserve"> </w:t>
      </w:r>
      <w:r w:rsidR="00930627">
        <w:rPr>
          <w:rFonts w:ascii="Verdana" w:eastAsia="Verdana" w:hAnsi="Verdana" w:cs="Verdana"/>
          <w:sz w:val="24"/>
          <w:szCs w:val="24"/>
        </w:rPr>
        <w:t>colleagues</w:t>
      </w:r>
      <w:r w:rsidRPr="00EC4468">
        <w:rPr>
          <w:rFonts w:ascii="Verdana" w:eastAsia="Verdana" w:hAnsi="Verdana" w:cs="Verdana"/>
          <w:sz w:val="24"/>
          <w:szCs w:val="24"/>
        </w:rPr>
        <w:t xml:space="preserve"> to deliver the organisation’s objectives, understand the connection between their job and the organisation’s vision and support productivity and performance</w:t>
      </w:r>
      <w:r>
        <w:rPr>
          <w:rFonts w:ascii="Verdana" w:eastAsia="Verdana" w:hAnsi="Verdana" w:cs="Verdana"/>
          <w:sz w:val="24"/>
          <w:szCs w:val="24"/>
        </w:rPr>
        <w:t>.</w:t>
      </w:r>
    </w:p>
    <w:p w14:paraId="2CFC11EB" w14:textId="29AD2DCC" w:rsidR="00EF7407" w:rsidRDefault="00EF7407" w:rsidP="00EF7407">
      <w:pPr>
        <w:spacing w:after="0" w:line="240" w:lineRule="auto"/>
        <w:rPr>
          <w:rFonts w:cs="HelveticaNeueLT Std Lt"/>
          <w:color w:val="000000"/>
          <w:sz w:val="23"/>
          <w:szCs w:val="23"/>
        </w:rPr>
      </w:pPr>
    </w:p>
    <w:p w14:paraId="73C2A494" w14:textId="41A7A419" w:rsidR="00367D00" w:rsidRPr="008E62DF" w:rsidRDefault="00367D00" w:rsidP="00EF7407">
      <w:pPr>
        <w:spacing w:after="0" w:line="240" w:lineRule="auto"/>
        <w:rPr>
          <w:rFonts w:ascii="Verdana" w:hAnsi="Verdana" w:cs="HelveticaNeueLT Std Lt"/>
          <w:i/>
          <w:color w:val="000000"/>
          <w:sz w:val="24"/>
          <w:szCs w:val="24"/>
        </w:rPr>
      </w:pPr>
      <w:r w:rsidRPr="080782E4">
        <w:rPr>
          <w:rFonts w:ascii="Verdana" w:hAnsi="Verdana" w:cs="HelveticaNeueLT Std Lt"/>
          <w:i/>
          <w:color w:val="000000" w:themeColor="text1"/>
          <w:sz w:val="24"/>
          <w:szCs w:val="24"/>
        </w:rPr>
        <w:t>Actions:</w:t>
      </w:r>
    </w:p>
    <w:p w14:paraId="574F38E9" w14:textId="154716B8" w:rsidR="00367D00" w:rsidRPr="008E62DF" w:rsidRDefault="00367D00" w:rsidP="00EF7407">
      <w:pPr>
        <w:spacing w:after="0" w:line="240" w:lineRule="auto"/>
        <w:rPr>
          <w:rFonts w:ascii="Verdana" w:hAnsi="Verdana" w:cs="HelveticaNeueLT Std Lt"/>
          <w:color w:val="000000"/>
          <w:sz w:val="24"/>
          <w:szCs w:val="24"/>
        </w:rPr>
      </w:pPr>
    </w:p>
    <w:p w14:paraId="633F3CAD" w14:textId="64C7C895" w:rsidR="00367D00" w:rsidRPr="008E62DF" w:rsidRDefault="00F460DA" w:rsidP="00EF7407">
      <w:pPr>
        <w:spacing w:after="0" w:line="240" w:lineRule="auto"/>
        <w:rPr>
          <w:rFonts w:ascii="Verdana" w:hAnsi="Verdana" w:cs="HelveticaNeueLT Std Lt"/>
          <w:color w:val="000000"/>
          <w:sz w:val="24"/>
          <w:szCs w:val="24"/>
        </w:rPr>
      </w:pPr>
      <w:r>
        <w:rPr>
          <w:rFonts w:ascii="Verdana" w:hAnsi="Verdana" w:cs="HelveticaNeueLT Std Lt"/>
          <w:color w:val="000000" w:themeColor="text1"/>
          <w:sz w:val="24"/>
          <w:szCs w:val="24"/>
        </w:rPr>
        <w:t xml:space="preserve">Stakeholder </w:t>
      </w:r>
      <w:r w:rsidR="00590158">
        <w:rPr>
          <w:rFonts w:ascii="Verdana" w:hAnsi="Verdana" w:cs="HelveticaNeueLT Std Lt"/>
          <w:color w:val="000000" w:themeColor="text1"/>
          <w:sz w:val="24"/>
          <w:szCs w:val="24"/>
        </w:rPr>
        <w:t xml:space="preserve">Engagement Methodology - </w:t>
      </w:r>
      <w:r w:rsidR="00367D00" w:rsidRPr="1D360E08">
        <w:rPr>
          <w:rFonts w:ascii="Verdana" w:hAnsi="Verdana" w:cs="HelveticaNeueLT Std Lt"/>
          <w:color w:val="000000" w:themeColor="text1"/>
          <w:sz w:val="24"/>
          <w:szCs w:val="24"/>
        </w:rPr>
        <w:t xml:space="preserve">Establish </w:t>
      </w:r>
      <w:r w:rsidR="00590158">
        <w:rPr>
          <w:rFonts w:ascii="Verdana" w:hAnsi="Verdana" w:cs="HelveticaNeueLT Std Lt"/>
          <w:color w:val="000000" w:themeColor="text1"/>
          <w:sz w:val="24"/>
          <w:szCs w:val="24"/>
        </w:rPr>
        <w:t xml:space="preserve">updated </w:t>
      </w:r>
      <w:r w:rsidR="00367D00" w:rsidRPr="1D360E08">
        <w:rPr>
          <w:rFonts w:ascii="Verdana" w:hAnsi="Verdana" w:cs="HelveticaNeueLT Std Lt"/>
          <w:color w:val="000000" w:themeColor="text1"/>
          <w:sz w:val="24"/>
          <w:szCs w:val="24"/>
        </w:rPr>
        <w:t xml:space="preserve">stakeholder engagement </w:t>
      </w:r>
      <w:r w:rsidR="002E0E05" w:rsidRPr="1D360E08">
        <w:rPr>
          <w:rFonts w:ascii="Verdana" w:hAnsi="Verdana" w:cs="HelveticaNeueLT Std Lt"/>
          <w:color w:val="000000" w:themeColor="text1"/>
          <w:sz w:val="24"/>
          <w:szCs w:val="24"/>
        </w:rPr>
        <w:t xml:space="preserve">strategy </w:t>
      </w:r>
      <w:r w:rsidR="00367D00" w:rsidRPr="1D360E08">
        <w:rPr>
          <w:rFonts w:ascii="Verdana" w:hAnsi="Verdana" w:cs="HelveticaNeueLT Std Lt"/>
          <w:color w:val="000000" w:themeColor="text1"/>
          <w:sz w:val="24"/>
          <w:szCs w:val="24"/>
        </w:rPr>
        <w:t>and management model through Comm</w:t>
      </w:r>
      <w:r w:rsidR="002E0E05" w:rsidRPr="1D360E08">
        <w:rPr>
          <w:rFonts w:ascii="Verdana" w:hAnsi="Verdana" w:cs="HelveticaNeueLT Std Lt"/>
          <w:color w:val="000000" w:themeColor="text1"/>
          <w:sz w:val="24"/>
          <w:szCs w:val="24"/>
        </w:rPr>
        <w:t>unications</w:t>
      </w:r>
      <w:r w:rsidR="00367D00" w:rsidRPr="1D360E08">
        <w:rPr>
          <w:rFonts w:ascii="Verdana" w:hAnsi="Verdana" w:cs="HelveticaNeueLT Std Lt"/>
          <w:color w:val="000000" w:themeColor="text1"/>
          <w:sz w:val="24"/>
          <w:szCs w:val="24"/>
        </w:rPr>
        <w:t xml:space="preserve"> and Engagement B</w:t>
      </w:r>
      <w:r w:rsidR="00C51A04" w:rsidRPr="1D360E08">
        <w:rPr>
          <w:rFonts w:ascii="Verdana" w:hAnsi="Verdana" w:cs="HelveticaNeueLT Std Lt"/>
          <w:color w:val="000000" w:themeColor="text1"/>
          <w:sz w:val="24"/>
          <w:szCs w:val="24"/>
        </w:rPr>
        <w:t>oard</w:t>
      </w:r>
      <w:r w:rsidR="003716C8">
        <w:rPr>
          <w:rFonts w:ascii="Verdana" w:hAnsi="Verdana" w:cs="HelveticaNeueLT Std Lt"/>
          <w:color w:val="000000" w:themeColor="text1"/>
          <w:sz w:val="24"/>
          <w:szCs w:val="24"/>
        </w:rPr>
        <w:t xml:space="preserve"> – October 2020</w:t>
      </w:r>
      <w:r w:rsidR="00103ED3">
        <w:rPr>
          <w:rFonts w:ascii="Verdana" w:hAnsi="Verdana" w:cs="HelveticaNeueLT Std Lt"/>
          <w:color w:val="000000" w:themeColor="text1"/>
          <w:sz w:val="24"/>
          <w:szCs w:val="24"/>
        </w:rPr>
        <w:t>.</w:t>
      </w:r>
    </w:p>
    <w:p w14:paraId="7C996EF0" w14:textId="2541E4DA" w:rsidR="00EF0538" w:rsidRPr="008E62DF" w:rsidRDefault="00EF0538" w:rsidP="00EF7407">
      <w:pPr>
        <w:spacing w:after="0" w:line="240" w:lineRule="auto"/>
        <w:rPr>
          <w:rFonts w:ascii="Verdana" w:hAnsi="Verdana" w:cs="HelveticaNeueLT Std Lt"/>
          <w:color w:val="000000"/>
          <w:sz w:val="24"/>
          <w:szCs w:val="24"/>
        </w:rPr>
      </w:pPr>
    </w:p>
    <w:p w14:paraId="18F17EDB" w14:textId="40BC0182" w:rsidR="00C51A04" w:rsidRPr="008E62DF" w:rsidRDefault="00FC2C5A" w:rsidP="00EF7407">
      <w:pPr>
        <w:spacing w:after="0" w:line="240" w:lineRule="auto"/>
        <w:rPr>
          <w:rFonts w:ascii="Verdana" w:hAnsi="Verdana" w:cs="HelveticaNeueLT Std Lt"/>
          <w:color w:val="000000"/>
          <w:sz w:val="24"/>
          <w:szCs w:val="24"/>
        </w:rPr>
      </w:pPr>
      <w:r>
        <w:rPr>
          <w:rFonts w:ascii="Verdana" w:hAnsi="Verdana" w:cs="HelveticaNeueLT Std Lt"/>
          <w:color w:val="000000"/>
          <w:sz w:val="24"/>
          <w:szCs w:val="24"/>
        </w:rPr>
        <w:t xml:space="preserve">Corporate </w:t>
      </w:r>
      <w:r w:rsidR="00A10989">
        <w:rPr>
          <w:rFonts w:ascii="Verdana" w:hAnsi="Verdana" w:cs="HelveticaNeueLT Std Lt"/>
          <w:color w:val="000000"/>
          <w:sz w:val="24"/>
          <w:szCs w:val="24"/>
        </w:rPr>
        <w:t>N</w:t>
      </w:r>
      <w:r>
        <w:rPr>
          <w:rFonts w:ascii="Verdana" w:hAnsi="Verdana" w:cs="HelveticaNeueLT Std Lt"/>
          <w:color w:val="000000"/>
          <w:sz w:val="24"/>
          <w:szCs w:val="24"/>
        </w:rPr>
        <w:t xml:space="preserve">arrative - </w:t>
      </w:r>
      <w:r w:rsidR="00C51A04" w:rsidRPr="008E62DF">
        <w:rPr>
          <w:rFonts w:ascii="Verdana" w:hAnsi="Verdana" w:cs="HelveticaNeueLT Std Lt"/>
          <w:color w:val="000000"/>
          <w:sz w:val="24"/>
          <w:szCs w:val="24"/>
        </w:rPr>
        <w:t>Deploy and fully operationalise corporate narrative</w:t>
      </w:r>
      <w:r w:rsidR="00261E26" w:rsidRPr="008E62DF">
        <w:rPr>
          <w:rFonts w:ascii="Verdana" w:hAnsi="Verdana" w:cs="HelveticaNeueLT Std Lt"/>
          <w:color w:val="000000"/>
          <w:sz w:val="24"/>
          <w:szCs w:val="24"/>
        </w:rPr>
        <w:t xml:space="preserve"> complete with infrastructure to review and refresh quarterly</w:t>
      </w:r>
      <w:r w:rsidR="003716C8">
        <w:rPr>
          <w:rFonts w:ascii="Verdana" w:hAnsi="Verdana" w:cs="HelveticaNeueLT Std Lt"/>
          <w:color w:val="000000"/>
          <w:sz w:val="24"/>
          <w:szCs w:val="24"/>
        </w:rPr>
        <w:t xml:space="preserve"> </w:t>
      </w:r>
      <w:r w:rsidR="003D467C">
        <w:rPr>
          <w:rFonts w:ascii="Verdana" w:hAnsi="Verdana" w:cs="HelveticaNeueLT Std Lt"/>
          <w:color w:val="000000"/>
          <w:sz w:val="24"/>
          <w:szCs w:val="24"/>
        </w:rPr>
        <w:t>- January 2021</w:t>
      </w:r>
      <w:r w:rsidR="00261E26" w:rsidRPr="008E62DF">
        <w:rPr>
          <w:rFonts w:ascii="Verdana" w:hAnsi="Verdana" w:cs="HelveticaNeueLT Std Lt"/>
          <w:color w:val="000000"/>
          <w:sz w:val="24"/>
          <w:szCs w:val="24"/>
        </w:rPr>
        <w:t>.</w:t>
      </w:r>
    </w:p>
    <w:p w14:paraId="06B7E451" w14:textId="57BE9B77" w:rsidR="00AB4599" w:rsidRPr="008E62DF" w:rsidRDefault="00AB4599" w:rsidP="00EF7407">
      <w:pPr>
        <w:spacing w:after="0" w:line="240" w:lineRule="auto"/>
        <w:rPr>
          <w:rFonts w:ascii="Verdana" w:hAnsi="Verdana" w:cs="HelveticaNeueLT Std Lt"/>
          <w:color w:val="000000"/>
          <w:sz w:val="24"/>
          <w:szCs w:val="24"/>
        </w:rPr>
      </w:pPr>
    </w:p>
    <w:p w14:paraId="44796DF4" w14:textId="3800DEC6" w:rsidR="004347CC" w:rsidRDefault="001E17A1" w:rsidP="00EF7407">
      <w:pPr>
        <w:spacing w:after="0" w:line="240" w:lineRule="auto"/>
        <w:rPr>
          <w:rFonts w:ascii="Verdana" w:hAnsi="Verdana" w:cs="HelveticaNeueLT Std Lt"/>
          <w:color w:val="000000"/>
          <w:sz w:val="24"/>
          <w:szCs w:val="24"/>
        </w:rPr>
      </w:pPr>
      <w:r>
        <w:rPr>
          <w:rFonts w:ascii="Verdana" w:hAnsi="Verdana" w:cs="HelveticaNeueLT Std Lt"/>
          <w:color w:val="000000" w:themeColor="text1"/>
          <w:sz w:val="24"/>
          <w:szCs w:val="24"/>
        </w:rPr>
        <w:t xml:space="preserve">Stakeholder Perception - </w:t>
      </w:r>
      <w:r w:rsidR="00AB4599" w:rsidRPr="080782E4">
        <w:rPr>
          <w:rFonts w:ascii="Verdana" w:hAnsi="Verdana" w:cs="HelveticaNeueLT Std Lt"/>
          <w:color w:val="000000" w:themeColor="text1"/>
          <w:sz w:val="24"/>
          <w:szCs w:val="24"/>
        </w:rPr>
        <w:t>Establish</w:t>
      </w:r>
      <w:r>
        <w:rPr>
          <w:rFonts w:ascii="Verdana" w:hAnsi="Verdana" w:cs="HelveticaNeueLT Std Lt"/>
          <w:color w:val="000000" w:themeColor="text1"/>
          <w:sz w:val="24"/>
          <w:szCs w:val="24"/>
        </w:rPr>
        <w:t xml:space="preserve"> a</w:t>
      </w:r>
      <w:r w:rsidR="00AB4599" w:rsidRPr="080782E4">
        <w:rPr>
          <w:rFonts w:ascii="Verdana" w:hAnsi="Verdana" w:cs="HelveticaNeueLT Std Lt"/>
          <w:color w:val="000000" w:themeColor="text1"/>
          <w:sz w:val="24"/>
          <w:szCs w:val="24"/>
        </w:rPr>
        <w:t xml:space="preserve"> programme of stakeholder insight and perception research a</w:t>
      </w:r>
      <w:r w:rsidR="006228CC" w:rsidRPr="080782E4">
        <w:rPr>
          <w:rFonts w:ascii="Verdana" w:hAnsi="Verdana" w:cs="HelveticaNeueLT Std Lt"/>
          <w:color w:val="000000" w:themeColor="text1"/>
          <w:sz w:val="24"/>
          <w:szCs w:val="24"/>
        </w:rPr>
        <w:t>cross the public, private sector, public sector</w:t>
      </w:r>
      <w:r w:rsidR="004347CC" w:rsidRPr="080782E4">
        <w:rPr>
          <w:rFonts w:ascii="Verdana" w:hAnsi="Verdana" w:cs="HelveticaNeueLT Std Lt"/>
          <w:color w:val="000000" w:themeColor="text1"/>
          <w:sz w:val="24"/>
          <w:szCs w:val="24"/>
        </w:rPr>
        <w:t>, third sector</w:t>
      </w:r>
      <w:r w:rsidR="00663120">
        <w:rPr>
          <w:rFonts w:ascii="Verdana" w:hAnsi="Verdana" w:cs="HelveticaNeueLT Std Lt"/>
          <w:color w:val="000000" w:themeColor="text1"/>
          <w:sz w:val="24"/>
          <w:szCs w:val="24"/>
        </w:rPr>
        <w:t>,</w:t>
      </w:r>
      <w:r w:rsidR="004347CC" w:rsidRPr="080782E4">
        <w:rPr>
          <w:rFonts w:ascii="Verdana" w:hAnsi="Verdana" w:cs="HelveticaNeueLT Std Lt"/>
          <w:color w:val="000000" w:themeColor="text1"/>
          <w:sz w:val="24"/>
          <w:szCs w:val="24"/>
        </w:rPr>
        <w:t xml:space="preserve"> Government</w:t>
      </w:r>
      <w:r w:rsidR="00663120">
        <w:rPr>
          <w:rFonts w:ascii="Verdana" w:hAnsi="Verdana" w:cs="HelveticaNeueLT Std Lt"/>
          <w:color w:val="000000" w:themeColor="text1"/>
          <w:sz w:val="24"/>
          <w:szCs w:val="24"/>
        </w:rPr>
        <w:t xml:space="preserve"> and </w:t>
      </w:r>
      <w:r w:rsidR="00F57755">
        <w:rPr>
          <w:rFonts w:ascii="Verdana" w:hAnsi="Verdana" w:cs="HelveticaNeueLT Std Lt"/>
          <w:color w:val="000000" w:themeColor="text1"/>
          <w:sz w:val="24"/>
          <w:szCs w:val="24"/>
        </w:rPr>
        <w:t>consumers</w:t>
      </w:r>
      <w:r w:rsidR="0000296E" w:rsidRPr="080782E4">
        <w:rPr>
          <w:rFonts w:ascii="Verdana" w:hAnsi="Verdana" w:cs="HelveticaNeueLT Std Lt"/>
          <w:color w:val="000000" w:themeColor="text1"/>
          <w:sz w:val="24"/>
          <w:szCs w:val="24"/>
        </w:rPr>
        <w:t xml:space="preserve"> </w:t>
      </w:r>
      <w:r w:rsidR="006F2D22" w:rsidRPr="080782E4">
        <w:rPr>
          <w:rFonts w:ascii="Verdana" w:hAnsi="Verdana" w:cs="HelveticaNeueLT Std Lt"/>
          <w:color w:val="000000" w:themeColor="text1"/>
          <w:sz w:val="24"/>
          <w:szCs w:val="24"/>
        </w:rPr>
        <w:t xml:space="preserve">and use it to inform </w:t>
      </w:r>
      <w:r w:rsidR="00C434A5">
        <w:rPr>
          <w:rFonts w:ascii="Verdana" w:hAnsi="Verdana" w:cs="HelveticaNeueLT Std Lt"/>
          <w:color w:val="000000" w:themeColor="text1"/>
          <w:sz w:val="24"/>
          <w:szCs w:val="24"/>
        </w:rPr>
        <w:t xml:space="preserve">our regulatory </w:t>
      </w:r>
      <w:r w:rsidR="006F2D22" w:rsidRPr="080782E4">
        <w:rPr>
          <w:rFonts w:ascii="Verdana" w:hAnsi="Verdana" w:cs="HelveticaNeueLT Std Lt"/>
          <w:color w:val="000000" w:themeColor="text1"/>
          <w:sz w:val="24"/>
          <w:szCs w:val="24"/>
        </w:rPr>
        <w:t>priorities</w:t>
      </w:r>
      <w:r w:rsidR="792B789A" w:rsidRPr="080782E4">
        <w:rPr>
          <w:rFonts w:ascii="Verdana" w:hAnsi="Verdana" w:cs="HelveticaNeueLT Std Lt"/>
          <w:color w:val="000000" w:themeColor="text1"/>
          <w:sz w:val="24"/>
          <w:szCs w:val="24"/>
        </w:rPr>
        <w:t xml:space="preserve"> – </w:t>
      </w:r>
      <w:r w:rsidR="00E82996">
        <w:rPr>
          <w:rFonts w:ascii="Verdana" w:hAnsi="Verdana" w:cs="HelveticaNeueLT Std Lt"/>
          <w:color w:val="000000" w:themeColor="text1"/>
          <w:sz w:val="24"/>
          <w:szCs w:val="24"/>
        </w:rPr>
        <w:t>April</w:t>
      </w:r>
      <w:r w:rsidR="792B789A" w:rsidRPr="080782E4">
        <w:rPr>
          <w:rFonts w:ascii="Verdana" w:hAnsi="Verdana" w:cs="HelveticaNeueLT Std Lt"/>
          <w:color w:val="000000" w:themeColor="text1"/>
          <w:sz w:val="24"/>
          <w:szCs w:val="24"/>
        </w:rPr>
        <w:t xml:space="preserve"> 2021</w:t>
      </w:r>
      <w:r w:rsidR="00103ED3">
        <w:rPr>
          <w:rFonts w:ascii="Verdana" w:hAnsi="Verdana" w:cs="HelveticaNeueLT Std Lt"/>
          <w:color w:val="000000" w:themeColor="text1"/>
          <w:sz w:val="24"/>
          <w:szCs w:val="24"/>
        </w:rPr>
        <w:t>.</w:t>
      </w:r>
    </w:p>
    <w:p w14:paraId="45A95812" w14:textId="0CA48548" w:rsidR="00585534" w:rsidRDefault="00585534" w:rsidP="00EF7407">
      <w:pPr>
        <w:spacing w:after="0" w:line="240" w:lineRule="auto"/>
        <w:rPr>
          <w:rFonts w:ascii="Verdana" w:hAnsi="Verdana" w:cs="HelveticaNeueLT Std Lt"/>
          <w:color w:val="000000"/>
          <w:sz w:val="24"/>
          <w:szCs w:val="24"/>
        </w:rPr>
      </w:pPr>
    </w:p>
    <w:p w14:paraId="1EA2E60D" w14:textId="2EEF55C5" w:rsidR="00367D00" w:rsidRDefault="00820A7A" w:rsidP="00EF7407">
      <w:pPr>
        <w:spacing w:after="0" w:line="240" w:lineRule="auto"/>
        <w:rPr>
          <w:rFonts w:cs="HelveticaNeueLT Std Lt"/>
          <w:color w:val="000000"/>
          <w:sz w:val="23"/>
          <w:szCs w:val="23"/>
        </w:rPr>
      </w:pPr>
      <w:r>
        <w:rPr>
          <w:rFonts w:ascii="Verdana" w:hAnsi="Verdana" w:cs="HelveticaNeueLT Std Lt"/>
          <w:color w:val="000000"/>
          <w:sz w:val="24"/>
          <w:szCs w:val="24"/>
        </w:rPr>
        <w:t xml:space="preserve">Digital Communications - </w:t>
      </w:r>
      <w:r w:rsidR="00585534">
        <w:rPr>
          <w:rFonts w:ascii="Verdana" w:hAnsi="Verdana" w:cs="HelveticaNeueLT Std Lt"/>
          <w:color w:val="000000"/>
          <w:sz w:val="24"/>
          <w:szCs w:val="24"/>
        </w:rPr>
        <w:t>Develop</w:t>
      </w:r>
      <w:r w:rsidR="002C4C1F">
        <w:rPr>
          <w:rFonts w:ascii="Verdana" w:hAnsi="Verdana" w:cs="HelveticaNeueLT Std Lt"/>
          <w:color w:val="000000"/>
          <w:sz w:val="24"/>
          <w:szCs w:val="24"/>
        </w:rPr>
        <w:t xml:space="preserve">ment of digital solutions to enable </w:t>
      </w:r>
      <w:r w:rsidR="00FA1108">
        <w:rPr>
          <w:rFonts w:ascii="Verdana" w:hAnsi="Verdana" w:cs="HelveticaNeueLT Std Lt"/>
          <w:color w:val="000000"/>
          <w:sz w:val="24"/>
          <w:szCs w:val="24"/>
        </w:rPr>
        <w:t xml:space="preserve">greater </w:t>
      </w:r>
      <w:r w:rsidR="00AD339D">
        <w:rPr>
          <w:rFonts w:ascii="Verdana" w:hAnsi="Verdana" w:cs="HelveticaNeueLT Std Lt"/>
          <w:color w:val="000000"/>
          <w:sz w:val="24"/>
          <w:szCs w:val="24"/>
        </w:rPr>
        <w:t>engagement</w:t>
      </w:r>
      <w:r w:rsidR="002C7602">
        <w:rPr>
          <w:rFonts w:ascii="Verdana" w:hAnsi="Verdana" w:cs="HelveticaNeueLT Std Lt"/>
          <w:color w:val="000000"/>
          <w:sz w:val="24"/>
          <w:szCs w:val="24"/>
        </w:rPr>
        <w:t xml:space="preserve"> </w:t>
      </w:r>
      <w:r w:rsidR="00AD339D">
        <w:rPr>
          <w:rFonts w:ascii="Verdana" w:hAnsi="Verdana" w:cs="HelveticaNeueLT Std Lt"/>
          <w:color w:val="000000"/>
          <w:sz w:val="24"/>
          <w:szCs w:val="24"/>
        </w:rPr>
        <w:t>with colleagues across the organisation</w:t>
      </w:r>
      <w:r w:rsidR="00FD3B61">
        <w:rPr>
          <w:rFonts w:ascii="Verdana" w:hAnsi="Verdana" w:cs="HelveticaNeueLT Std Lt"/>
          <w:color w:val="000000"/>
          <w:sz w:val="24"/>
          <w:szCs w:val="24"/>
        </w:rPr>
        <w:t xml:space="preserve"> </w:t>
      </w:r>
      <w:r w:rsidR="00EA635B">
        <w:rPr>
          <w:rFonts w:ascii="Verdana" w:hAnsi="Verdana" w:cs="HelveticaNeueLT Std Lt"/>
          <w:color w:val="000000"/>
          <w:sz w:val="24"/>
          <w:szCs w:val="24"/>
        </w:rPr>
        <w:t xml:space="preserve">through </w:t>
      </w:r>
      <w:r w:rsidR="00511243">
        <w:rPr>
          <w:rFonts w:ascii="Verdana" w:hAnsi="Verdana" w:cs="HelveticaNeueLT Std Lt"/>
          <w:color w:val="000000"/>
          <w:sz w:val="24"/>
          <w:szCs w:val="24"/>
        </w:rPr>
        <w:t>modern interna</w:t>
      </w:r>
      <w:r w:rsidR="007B75AE">
        <w:rPr>
          <w:rFonts w:ascii="Verdana" w:hAnsi="Verdana" w:cs="HelveticaNeueLT Std Lt"/>
          <w:color w:val="000000"/>
          <w:sz w:val="24"/>
          <w:szCs w:val="24"/>
        </w:rPr>
        <w:t>l communications</w:t>
      </w:r>
      <w:r w:rsidR="00B850FA">
        <w:rPr>
          <w:rFonts w:ascii="Verdana" w:hAnsi="Verdana" w:cs="HelveticaNeueLT Std Lt"/>
          <w:color w:val="000000"/>
          <w:sz w:val="24"/>
          <w:szCs w:val="24"/>
        </w:rPr>
        <w:t xml:space="preserve"> </w:t>
      </w:r>
      <w:r w:rsidR="00964C4A">
        <w:rPr>
          <w:rFonts w:ascii="Verdana" w:hAnsi="Verdana" w:cs="HelveticaNeueLT Std Lt"/>
          <w:color w:val="000000"/>
          <w:sz w:val="24"/>
          <w:szCs w:val="24"/>
        </w:rPr>
        <w:t>infrastructure</w:t>
      </w:r>
      <w:r w:rsidR="003716C8">
        <w:rPr>
          <w:rFonts w:ascii="Verdana" w:hAnsi="Verdana" w:cs="HelveticaNeueLT Std Lt"/>
          <w:color w:val="000000"/>
          <w:sz w:val="24"/>
          <w:szCs w:val="24"/>
        </w:rPr>
        <w:t xml:space="preserve"> </w:t>
      </w:r>
      <w:r w:rsidR="00031537">
        <w:rPr>
          <w:rFonts w:ascii="Verdana" w:hAnsi="Verdana" w:cs="HelveticaNeueLT Std Lt"/>
          <w:color w:val="000000"/>
          <w:sz w:val="24"/>
          <w:szCs w:val="24"/>
        </w:rPr>
        <w:t>–</w:t>
      </w:r>
      <w:r w:rsidR="003716C8">
        <w:rPr>
          <w:rFonts w:ascii="Verdana" w:hAnsi="Verdana" w:cs="HelveticaNeueLT Std Lt"/>
          <w:color w:val="000000"/>
          <w:sz w:val="24"/>
          <w:szCs w:val="24"/>
        </w:rPr>
        <w:t xml:space="preserve"> </w:t>
      </w:r>
      <w:r w:rsidR="00031537">
        <w:rPr>
          <w:rFonts w:ascii="Verdana" w:hAnsi="Verdana" w:cs="HelveticaNeueLT Std Lt"/>
          <w:color w:val="000000"/>
          <w:sz w:val="24"/>
          <w:szCs w:val="24"/>
        </w:rPr>
        <w:t>April 2021</w:t>
      </w:r>
      <w:r w:rsidR="00103ED3">
        <w:rPr>
          <w:rFonts w:ascii="Verdana" w:hAnsi="Verdana" w:cs="HelveticaNeueLT Std Lt"/>
          <w:color w:val="000000"/>
          <w:sz w:val="24"/>
          <w:szCs w:val="24"/>
        </w:rPr>
        <w:t>.</w:t>
      </w:r>
    </w:p>
    <w:p w14:paraId="0A5A1FFE" w14:textId="77777777" w:rsidR="00367D00" w:rsidRPr="00046B13" w:rsidRDefault="00367D00" w:rsidP="00EF7407">
      <w:pPr>
        <w:spacing w:after="0" w:line="240" w:lineRule="auto"/>
        <w:rPr>
          <w:rFonts w:cs="HelveticaNeueLT Std Lt"/>
          <w:color w:val="000000"/>
          <w:sz w:val="23"/>
          <w:szCs w:val="23"/>
        </w:rPr>
      </w:pPr>
    </w:p>
    <w:p w14:paraId="2E98CDF9" w14:textId="626D10DD" w:rsidR="00EF7407" w:rsidRPr="00AA27F6" w:rsidRDefault="0008081C" w:rsidP="00EF7407">
      <w:pPr>
        <w:spacing w:after="0" w:line="240" w:lineRule="auto"/>
        <w:rPr>
          <w:rFonts w:cs="HelveticaNeueLT Std Lt"/>
          <w:b/>
          <w:bCs/>
          <w:color w:val="000000"/>
          <w:sz w:val="23"/>
          <w:szCs w:val="23"/>
        </w:rPr>
      </w:pPr>
      <w:r>
        <w:rPr>
          <w:rFonts w:ascii="Verdana" w:hAnsi="Verdana" w:cs="HelveticaNeueLT Std Lt"/>
          <w:b/>
          <w:bCs/>
          <w:color w:val="000000"/>
          <w:sz w:val="24"/>
          <w:szCs w:val="24"/>
        </w:rPr>
        <w:t xml:space="preserve">Finances - </w:t>
      </w:r>
      <w:r w:rsidR="00EF7407" w:rsidRPr="00AA27F6">
        <w:rPr>
          <w:rFonts w:ascii="Verdana" w:hAnsi="Verdana" w:cs="HelveticaNeueLT Std Lt"/>
          <w:b/>
          <w:bCs/>
          <w:color w:val="000000"/>
          <w:sz w:val="24"/>
          <w:szCs w:val="24"/>
        </w:rPr>
        <w:t>hav</w:t>
      </w:r>
      <w:r>
        <w:rPr>
          <w:rFonts w:ascii="Verdana" w:hAnsi="Verdana" w:cs="HelveticaNeueLT Std Lt"/>
          <w:b/>
          <w:bCs/>
          <w:color w:val="000000"/>
          <w:sz w:val="24"/>
          <w:szCs w:val="24"/>
        </w:rPr>
        <w:t>ing</w:t>
      </w:r>
      <w:r w:rsidR="00EF7407" w:rsidRPr="00AA27F6">
        <w:rPr>
          <w:rFonts w:ascii="Verdana" w:hAnsi="Verdana" w:cs="HelveticaNeueLT Std Lt"/>
          <w:b/>
          <w:bCs/>
          <w:color w:val="000000"/>
          <w:sz w:val="24"/>
          <w:szCs w:val="24"/>
        </w:rPr>
        <w:t xml:space="preserve"> a funding model that is fit for purpose, sustainable and stable, allowing us to plan ahead and invest to deliver rolling three</w:t>
      </w:r>
      <w:r w:rsidR="00BB7EE4">
        <w:rPr>
          <w:rFonts w:ascii="Verdana" w:hAnsi="Verdana" w:cs="HelveticaNeueLT Std Lt"/>
          <w:b/>
          <w:bCs/>
          <w:color w:val="000000"/>
          <w:sz w:val="24"/>
          <w:szCs w:val="24"/>
        </w:rPr>
        <w:t>-</w:t>
      </w:r>
      <w:r w:rsidR="00EF7407" w:rsidRPr="00AA27F6">
        <w:rPr>
          <w:rFonts w:ascii="Verdana" w:hAnsi="Verdana" w:cs="HelveticaNeueLT Std Lt"/>
          <w:b/>
          <w:bCs/>
          <w:color w:val="000000"/>
          <w:sz w:val="24"/>
          <w:szCs w:val="24"/>
        </w:rPr>
        <w:t>year financial plans</w:t>
      </w:r>
    </w:p>
    <w:p w14:paraId="37228314" w14:textId="77777777" w:rsidR="00EF7407" w:rsidRPr="008F65DE" w:rsidRDefault="00EF7407" w:rsidP="00EF7407">
      <w:pPr>
        <w:spacing w:after="0" w:line="240" w:lineRule="auto"/>
        <w:rPr>
          <w:rFonts w:cs="HelveticaNeueLT Std Lt"/>
          <w:color w:val="000000"/>
          <w:sz w:val="23"/>
          <w:szCs w:val="23"/>
        </w:rPr>
      </w:pPr>
    </w:p>
    <w:p w14:paraId="3095A059" w14:textId="33BCF2C2" w:rsidR="00AA0B00" w:rsidRDefault="00EF7407" w:rsidP="00EF7407">
      <w:pPr>
        <w:spacing w:after="0" w:line="240" w:lineRule="auto"/>
        <w:rPr>
          <w:rFonts w:ascii="Verdana" w:hAnsi="Verdana" w:cs="HelveticaNeueLT Std Lt"/>
          <w:color w:val="000000"/>
          <w:sz w:val="24"/>
          <w:szCs w:val="24"/>
        </w:rPr>
      </w:pPr>
      <w:r>
        <w:rPr>
          <w:rFonts w:ascii="Verdana" w:hAnsi="Verdana" w:cs="HelveticaNeueLT Std Lt"/>
          <w:color w:val="000000"/>
          <w:sz w:val="24"/>
          <w:szCs w:val="24"/>
        </w:rPr>
        <w:t>We will c</w:t>
      </w:r>
      <w:r w:rsidRPr="00AA27F6">
        <w:rPr>
          <w:rFonts w:ascii="Verdana" w:hAnsi="Verdana" w:cs="HelveticaNeueLT Std Lt"/>
          <w:color w:val="000000"/>
          <w:sz w:val="24"/>
          <w:szCs w:val="24"/>
        </w:rPr>
        <w:t>ontinue to work to ensure that we</w:t>
      </w:r>
      <w:r>
        <w:rPr>
          <w:rFonts w:ascii="Verdana" w:hAnsi="Verdana" w:cs="HelveticaNeueLT Std Lt"/>
          <w:color w:val="000000"/>
          <w:sz w:val="24"/>
          <w:szCs w:val="24"/>
        </w:rPr>
        <w:t xml:space="preserve"> have a funding model that meets our needs, as well as exploring </w:t>
      </w:r>
      <w:r w:rsidRPr="00AA27F6">
        <w:rPr>
          <w:rFonts w:ascii="Verdana" w:hAnsi="Verdana" w:cs="HelveticaNeueLT Std Lt"/>
          <w:color w:val="000000"/>
          <w:sz w:val="24"/>
          <w:szCs w:val="24"/>
        </w:rPr>
        <w:t>innovative ways to fund our work</w:t>
      </w:r>
      <w:r>
        <w:rPr>
          <w:rFonts w:ascii="Verdana" w:hAnsi="Verdana" w:cs="HelveticaNeueLT Std Lt"/>
          <w:color w:val="000000"/>
          <w:sz w:val="24"/>
          <w:szCs w:val="24"/>
        </w:rPr>
        <w:t xml:space="preserve">. </w:t>
      </w:r>
    </w:p>
    <w:p w14:paraId="72B9B9EA" w14:textId="77777777" w:rsidR="00A71F4B" w:rsidRDefault="00A71F4B" w:rsidP="00EF7407">
      <w:pPr>
        <w:spacing w:after="0" w:line="240" w:lineRule="auto"/>
        <w:rPr>
          <w:rFonts w:ascii="Verdana" w:hAnsi="Verdana" w:cs="HelveticaNeueLT Std Lt"/>
          <w:color w:val="000000"/>
          <w:sz w:val="24"/>
          <w:szCs w:val="24"/>
        </w:rPr>
      </w:pPr>
    </w:p>
    <w:p w14:paraId="420B63E4" w14:textId="7E96C898" w:rsidR="00EF7407" w:rsidRPr="00AA27F6" w:rsidRDefault="00EF7407" w:rsidP="00EF7407">
      <w:pPr>
        <w:spacing w:after="0" w:line="240" w:lineRule="auto"/>
        <w:rPr>
          <w:rFonts w:cs="HelveticaNeueLT Std Lt"/>
          <w:color w:val="000000"/>
          <w:sz w:val="23"/>
          <w:szCs w:val="23"/>
        </w:rPr>
      </w:pPr>
      <w:r>
        <w:rPr>
          <w:rFonts w:ascii="Verdana" w:hAnsi="Verdana" w:cs="HelveticaNeueLT Std Lt"/>
          <w:color w:val="000000"/>
          <w:sz w:val="24"/>
          <w:szCs w:val="24"/>
        </w:rPr>
        <w:t>We will continue to work with Government to ensure that</w:t>
      </w:r>
      <w:r w:rsidRPr="00AA27F6">
        <w:rPr>
          <w:rFonts w:ascii="Verdana" w:hAnsi="Verdana" w:cs="HelveticaNeueLT Std Lt"/>
          <w:color w:val="000000"/>
          <w:sz w:val="24"/>
          <w:szCs w:val="24"/>
        </w:rPr>
        <w:t xml:space="preserve"> </w:t>
      </w:r>
      <w:r>
        <w:rPr>
          <w:rFonts w:ascii="Verdana" w:hAnsi="Verdana" w:cs="HelveticaNeueLT Std Lt"/>
          <w:color w:val="000000"/>
          <w:sz w:val="24"/>
          <w:szCs w:val="24"/>
        </w:rPr>
        <w:t>our funding model supports the fair and</w:t>
      </w:r>
      <w:r w:rsidRPr="00AA27F6">
        <w:rPr>
          <w:rFonts w:ascii="Verdana" w:hAnsi="Verdana" w:cs="HelveticaNeueLT Std Lt"/>
          <w:color w:val="000000"/>
          <w:sz w:val="24"/>
          <w:szCs w:val="24"/>
        </w:rPr>
        <w:t xml:space="preserve"> </w:t>
      </w:r>
      <w:r>
        <w:rPr>
          <w:rFonts w:ascii="Verdana" w:hAnsi="Verdana" w:cs="HelveticaNeueLT Std Lt"/>
          <w:color w:val="000000"/>
          <w:sz w:val="24"/>
          <w:szCs w:val="24"/>
        </w:rPr>
        <w:t xml:space="preserve">proportionate funding of our services based on a </w:t>
      </w:r>
      <w:r w:rsidR="00527470">
        <w:rPr>
          <w:rFonts w:ascii="Verdana" w:hAnsi="Verdana" w:cs="HelveticaNeueLT Std Lt"/>
          <w:color w:val="000000"/>
          <w:sz w:val="24"/>
          <w:szCs w:val="24"/>
        </w:rPr>
        <w:t>risk-based</w:t>
      </w:r>
      <w:r>
        <w:rPr>
          <w:rFonts w:ascii="Verdana" w:hAnsi="Verdana" w:cs="HelveticaNeueLT Std Lt"/>
          <w:color w:val="000000"/>
          <w:sz w:val="24"/>
          <w:szCs w:val="24"/>
        </w:rPr>
        <w:t xml:space="preserve"> approach aligned to our regulatory priorities.</w:t>
      </w:r>
      <w:r w:rsidRPr="00AA27F6">
        <w:rPr>
          <w:rFonts w:ascii="Verdana" w:hAnsi="Verdana" w:cs="HelveticaNeueLT Std Lt"/>
          <w:color w:val="000000"/>
          <w:sz w:val="24"/>
          <w:szCs w:val="24"/>
        </w:rPr>
        <w:t xml:space="preserve"> This </w:t>
      </w:r>
      <w:r w:rsidR="00961516">
        <w:rPr>
          <w:rFonts w:ascii="Verdana" w:hAnsi="Verdana" w:cs="HelveticaNeueLT Std Lt"/>
          <w:color w:val="000000"/>
          <w:sz w:val="24"/>
          <w:szCs w:val="24"/>
        </w:rPr>
        <w:t>potenti</w:t>
      </w:r>
      <w:r w:rsidR="00E4767C">
        <w:rPr>
          <w:rFonts w:ascii="Verdana" w:hAnsi="Verdana" w:cs="HelveticaNeueLT Std Lt"/>
          <w:color w:val="000000"/>
          <w:sz w:val="24"/>
          <w:szCs w:val="24"/>
        </w:rPr>
        <w:t>ally</w:t>
      </w:r>
      <w:r w:rsidRPr="00AA27F6">
        <w:rPr>
          <w:rFonts w:ascii="Verdana" w:hAnsi="Verdana" w:cs="HelveticaNeueLT Std Lt"/>
          <w:color w:val="000000"/>
          <w:sz w:val="24"/>
          <w:szCs w:val="24"/>
        </w:rPr>
        <w:t xml:space="preserve"> includes recovering costs where services benefit the few, rather than the many, and adopting a ‘polluter pays’ approach where </w:t>
      </w:r>
      <w:r w:rsidR="006114B6">
        <w:rPr>
          <w:rFonts w:ascii="Verdana" w:hAnsi="Verdana" w:cs="HelveticaNeueLT Std Lt"/>
          <w:color w:val="000000"/>
          <w:sz w:val="24"/>
          <w:szCs w:val="24"/>
        </w:rPr>
        <w:t>appropriate</w:t>
      </w:r>
      <w:r>
        <w:rPr>
          <w:rFonts w:ascii="Verdana" w:hAnsi="Verdana" w:cs="HelveticaNeueLT Std Lt"/>
          <w:color w:val="000000"/>
          <w:sz w:val="24"/>
          <w:szCs w:val="24"/>
        </w:rPr>
        <w:t xml:space="preserve">. </w:t>
      </w:r>
    </w:p>
    <w:p w14:paraId="4A04028F" w14:textId="77777777" w:rsidR="00EF7407" w:rsidRDefault="00EF7407" w:rsidP="00EF7407">
      <w:pPr>
        <w:spacing w:after="0" w:line="240" w:lineRule="auto"/>
        <w:rPr>
          <w:rFonts w:cs="HelveticaNeueLT Std Lt"/>
          <w:color w:val="000000"/>
          <w:sz w:val="23"/>
          <w:szCs w:val="23"/>
        </w:rPr>
      </w:pPr>
    </w:p>
    <w:p w14:paraId="16E314E6" w14:textId="77777777" w:rsidR="00EF7407" w:rsidRPr="00AA27F6" w:rsidRDefault="00EF7407" w:rsidP="00EF7407">
      <w:pPr>
        <w:spacing w:after="0" w:line="240" w:lineRule="auto"/>
        <w:rPr>
          <w:rFonts w:cs="HelveticaNeueLT Std Lt"/>
          <w:color w:val="000000"/>
          <w:sz w:val="23"/>
          <w:szCs w:val="23"/>
        </w:rPr>
      </w:pPr>
      <w:r w:rsidRPr="00903B51">
        <w:rPr>
          <w:rFonts w:ascii="Verdana" w:hAnsi="Verdana" w:cs="HelveticaNeueLT Std Lt"/>
          <w:color w:val="000000"/>
          <w:sz w:val="24"/>
          <w:szCs w:val="24"/>
        </w:rPr>
        <w:t>We will make sure that our plans and budgets enable us to maximise the resources we put into proactive and ‘upstream’ work whilst delivering our statutory responsibilities.</w:t>
      </w:r>
      <w:r w:rsidRPr="00AA27F6">
        <w:rPr>
          <w:rFonts w:ascii="Verdana" w:hAnsi="Verdana" w:cs="HelveticaNeueLT Std Lt"/>
          <w:color w:val="000000"/>
          <w:sz w:val="24"/>
          <w:szCs w:val="24"/>
        </w:rPr>
        <w:t xml:space="preserve"> </w:t>
      </w:r>
    </w:p>
    <w:p w14:paraId="063C9099" w14:textId="46396366" w:rsidR="00EF7407" w:rsidRDefault="00EF7407" w:rsidP="0022249B">
      <w:pPr>
        <w:spacing w:after="0" w:line="240" w:lineRule="auto"/>
        <w:rPr>
          <w:rFonts w:ascii="Verdana" w:hAnsi="Verdana" w:cs="HelveticaNeueLT Std Lt"/>
          <w:b/>
          <w:color w:val="000000" w:themeColor="text1"/>
          <w:sz w:val="24"/>
          <w:szCs w:val="24"/>
          <w:u w:val="single"/>
        </w:rPr>
      </w:pPr>
    </w:p>
    <w:p w14:paraId="22A71DB8" w14:textId="69344278" w:rsidR="00240245" w:rsidRPr="00953DC0" w:rsidRDefault="00240245" w:rsidP="0022249B">
      <w:pPr>
        <w:spacing w:after="0" w:line="240" w:lineRule="auto"/>
        <w:rPr>
          <w:rFonts w:ascii="Verdana" w:hAnsi="Verdana" w:cs="HelveticaNeueLT Std Lt"/>
          <w:i/>
          <w:color w:val="000000" w:themeColor="text1"/>
          <w:sz w:val="24"/>
          <w:szCs w:val="24"/>
        </w:rPr>
      </w:pPr>
      <w:r w:rsidRPr="080782E4">
        <w:rPr>
          <w:rFonts w:ascii="Verdana" w:hAnsi="Verdana" w:cs="HelveticaNeueLT Std Lt"/>
          <w:i/>
          <w:color w:val="000000" w:themeColor="text1"/>
          <w:sz w:val="24"/>
          <w:szCs w:val="24"/>
        </w:rPr>
        <w:t>Actions:</w:t>
      </w:r>
    </w:p>
    <w:p w14:paraId="14E6D1AF" w14:textId="7606E31D" w:rsidR="00240245" w:rsidRPr="00953DC0" w:rsidRDefault="00240245" w:rsidP="0022249B">
      <w:pPr>
        <w:spacing w:after="0" w:line="240" w:lineRule="auto"/>
        <w:rPr>
          <w:rFonts w:ascii="Verdana" w:hAnsi="Verdana" w:cs="HelveticaNeueLT Std Lt"/>
          <w:color w:val="000000" w:themeColor="text1"/>
          <w:sz w:val="24"/>
          <w:szCs w:val="24"/>
        </w:rPr>
      </w:pPr>
    </w:p>
    <w:p w14:paraId="31453711" w14:textId="20CD6375" w:rsidR="00BA1BED" w:rsidRDefault="00B4707C" w:rsidP="0022249B">
      <w:pPr>
        <w:spacing w:after="0" w:line="240" w:lineRule="auto"/>
        <w:rPr>
          <w:rFonts w:ascii="Verdana" w:hAnsi="Verdana" w:cs="HelveticaNeueLT Std Lt"/>
          <w:color w:val="000000" w:themeColor="text1"/>
          <w:sz w:val="24"/>
          <w:szCs w:val="24"/>
        </w:rPr>
      </w:pPr>
      <w:r>
        <w:rPr>
          <w:rFonts w:ascii="Verdana" w:hAnsi="Verdana" w:cs="HelveticaNeueLT Std Lt"/>
          <w:color w:val="000000" w:themeColor="text1"/>
          <w:sz w:val="24"/>
          <w:szCs w:val="24"/>
        </w:rPr>
        <w:lastRenderedPageBreak/>
        <w:t xml:space="preserve">Funding Model - </w:t>
      </w:r>
      <w:r w:rsidR="001F1667" w:rsidRPr="00953DC0">
        <w:rPr>
          <w:rFonts w:ascii="Verdana" w:hAnsi="Verdana" w:cs="HelveticaNeueLT Std Lt"/>
          <w:color w:val="000000" w:themeColor="text1"/>
          <w:sz w:val="24"/>
          <w:szCs w:val="24"/>
        </w:rPr>
        <w:t xml:space="preserve">Develop proposals for cost recovery funding in all areas where this is </w:t>
      </w:r>
      <w:r w:rsidR="00914C4E" w:rsidRPr="00953DC0">
        <w:rPr>
          <w:rFonts w:ascii="Verdana" w:hAnsi="Verdana" w:cs="HelveticaNeueLT Std Lt"/>
          <w:color w:val="000000" w:themeColor="text1"/>
          <w:sz w:val="24"/>
          <w:szCs w:val="24"/>
        </w:rPr>
        <w:t>appropriat</w:t>
      </w:r>
      <w:r w:rsidR="00BA1BED" w:rsidRPr="00953DC0">
        <w:rPr>
          <w:rFonts w:ascii="Verdana" w:hAnsi="Verdana" w:cs="HelveticaNeueLT Std Lt"/>
          <w:color w:val="000000" w:themeColor="text1"/>
          <w:sz w:val="24"/>
          <w:szCs w:val="24"/>
        </w:rPr>
        <w:t>e</w:t>
      </w:r>
      <w:r w:rsidR="1E998141" w:rsidRPr="080782E4">
        <w:rPr>
          <w:rFonts w:ascii="Verdana" w:hAnsi="Verdana" w:cs="HelveticaNeueLT Std Lt"/>
          <w:color w:val="000000" w:themeColor="text1"/>
          <w:sz w:val="24"/>
          <w:szCs w:val="24"/>
        </w:rPr>
        <w:t xml:space="preserve"> – June 2021</w:t>
      </w:r>
      <w:r w:rsidR="00B1235E">
        <w:rPr>
          <w:rFonts w:ascii="Verdana" w:hAnsi="Verdana" w:cs="HelveticaNeueLT Std Lt"/>
          <w:color w:val="000000" w:themeColor="text1"/>
          <w:sz w:val="24"/>
          <w:szCs w:val="24"/>
        </w:rPr>
        <w:t>.</w:t>
      </w:r>
    </w:p>
    <w:p w14:paraId="331BEC48" w14:textId="77777777" w:rsidR="0033765E" w:rsidRDefault="0033765E" w:rsidP="080782E4">
      <w:pPr>
        <w:spacing w:after="0" w:line="240" w:lineRule="auto"/>
        <w:rPr>
          <w:rFonts w:ascii="Verdana" w:hAnsi="Verdana" w:cs="HelveticaNeueLT Std Lt"/>
          <w:color w:val="000000" w:themeColor="text1"/>
          <w:sz w:val="24"/>
          <w:szCs w:val="24"/>
        </w:rPr>
      </w:pPr>
    </w:p>
    <w:p w14:paraId="723F2FE0" w14:textId="63345A71" w:rsidR="31F40DB6" w:rsidRDefault="000B1DC7" w:rsidP="080782E4">
      <w:pPr>
        <w:spacing w:after="0" w:line="240" w:lineRule="auto"/>
        <w:rPr>
          <w:rFonts w:ascii="Verdana" w:hAnsi="Verdana" w:cs="HelveticaNeueLT Std Lt"/>
          <w:color w:val="000000" w:themeColor="text1"/>
          <w:sz w:val="24"/>
          <w:szCs w:val="24"/>
        </w:rPr>
      </w:pPr>
      <w:r>
        <w:rPr>
          <w:rFonts w:ascii="Verdana" w:hAnsi="Verdana" w:cs="HelveticaNeueLT Std Lt"/>
          <w:color w:val="000000" w:themeColor="text1"/>
          <w:sz w:val="24"/>
          <w:szCs w:val="24"/>
        </w:rPr>
        <w:t xml:space="preserve">Government Grant </w:t>
      </w:r>
      <w:r w:rsidR="004B6A70">
        <w:rPr>
          <w:rFonts w:ascii="Verdana" w:hAnsi="Verdana" w:cs="HelveticaNeueLT Std Lt"/>
          <w:color w:val="000000" w:themeColor="text1"/>
          <w:sz w:val="24"/>
          <w:szCs w:val="24"/>
        </w:rPr>
        <w:t>i</w:t>
      </w:r>
      <w:r>
        <w:rPr>
          <w:rFonts w:ascii="Verdana" w:hAnsi="Verdana" w:cs="HelveticaNeueLT Std Lt"/>
          <w:color w:val="000000" w:themeColor="text1"/>
          <w:sz w:val="24"/>
          <w:szCs w:val="24"/>
        </w:rPr>
        <w:t xml:space="preserve">n Aid - </w:t>
      </w:r>
      <w:r w:rsidR="31F40DB6" w:rsidRPr="080782E4">
        <w:rPr>
          <w:rFonts w:ascii="Verdana" w:hAnsi="Verdana" w:cs="HelveticaNeueLT Std Lt"/>
          <w:color w:val="000000" w:themeColor="text1"/>
          <w:sz w:val="24"/>
          <w:szCs w:val="24"/>
        </w:rPr>
        <w:t xml:space="preserve">Ensure that </w:t>
      </w:r>
      <w:r w:rsidR="006030A0">
        <w:rPr>
          <w:rFonts w:ascii="Verdana" w:hAnsi="Verdana" w:cs="HelveticaNeueLT Std Lt"/>
          <w:color w:val="000000" w:themeColor="text1"/>
          <w:sz w:val="24"/>
          <w:szCs w:val="24"/>
        </w:rPr>
        <w:t xml:space="preserve">suitably </w:t>
      </w:r>
      <w:r w:rsidR="00BD11A6" w:rsidRPr="080782E4">
        <w:rPr>
          <w:rFonts w:ascii="Verdana" w:hAnsi="Verdana" w:cs="HelveticaNeueLT Std Lt"/>
          <w:color w:val="000000" w:themeColor="text1"/>
          <w:sz w:val="24"/>
          <w:szCs w:val="24"/>
        </w:rPr>
        <w:t>long-term</w:t>
      </w:r>
      <w:r w:rsidR="31F40DB6" w:rsidRPr="080782E4">
        <w:rPr>
          <w:rFonts w:ascii="Verdana" w:hAnsi="Verdana" w:cs="HelveticaNeueLT Std Lt"/>
          <w:color w:val="000000" w:themeColor="text1"/>
          <w:sz w:val="24"/>
          <w:szCs w:val="24"/>
        </w:rPr>
        <w:t xml:space="preserve"> </w:t>
      </w:r>
      <w:r w:rsidR="00982988">
        <w:rPr>
          <w:rFonts w:ascii="Verdana" w:hAnsi="Verdana" w:cs="HelveticaNeueLT Std Lt"/>
          <w:color w:val="000000" w:themeColor="text1"/>
          <w:sz w:val="24"/>
          <w:szCs w:val="24"/>
        </w:rPr>
        <w:t xml:space="preserve">Government </w:t>
      </w:r>
      <w:r w:rsidR="31F40DB6" w:rsidRPr="080782E4">
        <w:rPr>
          <w:rFonts w:ascii="Verdana" w:hAnsi="Verdana" w:cs="HelveticaNeueLT Std Lt"/>
          <w:color w:val="000000" w:themeColor="text1"/>
          <w:sz w:val="24"/>
          <w:szCs w:val="24"/>
        </w:rPr>
        <w:t>funding is in place for our regulatory responsibilities funded separately to the DP fee income</w:t>
      </w:r>
      <w:r w:rsidR="6ABC0285" w:rsidRPr="080782E4">
        <w:rPr>
          <w:rFonts w:ascii="Verdana" w:hAnsi="Verdana" w:cs="HelveticaNeueLT Std Lt"/>
          <w:color w:val="000000" w:themeColor="text1"/>
          <w:sz w:val="24"/>
          <w:szCs w:val="24"/>
        </w:rPr>
        <w:t xml:space="preserve"> – December 2020</w:t>
      </w:r>
      <w:r w:rsidR="00B1235E">
        <w:rPr>
          <w:rFonts w:ascii="Verdana" w:hAnsi="Verdana" w:cs="HelveticaNeueLT Std Lt"/>
          <w:color w:val="000000" w:themeColor="text1"/>
          <w:sz w:val="24"/>
          <w:szCs w:val="24"/>
        </w:rPr>
        <w:t>.</w:t>
      </w:r>
    </w:p>
    <w:p w14:paraId="48AB9692" w14:textId="101E3C08" w:rsidR="080782E4" w:rsidRDefault="080782E4" w:rsidP="080782E4">
      <w:pPr>
        <w:spacing w:after="0" w:line="240" w:lineRule="auto"/>
        <w:rPr>
          <w:rFonts w:ascii="Verdana" w:hAnsi="Verdana" w:cs="HelveticaNeueLT Std Lt"/>
          <w:color w:val="000000" w:themeColor="text1"/>
          <w:sz w:val="24"/>
          <w:szCs w:val="24"/>
        </w:rPr>
      </w:pPr>
    </w:p>
    <w:p w14:paraId="292DEF8E" w14:textId="0B4A3522" w:rsidR="00240245" w:rsidRDefault="00982988" w:rsidP="0022249B">
      <w:pPr>
        <w:spacing w:after="0" w:line="240" w:lineRule="auto"/>
        <w:rPr>
          <w:rFonts w:ascii="Verdana" w:hAnsi="Verdana" w:cs="HelveticaNeueLT Std Lt"/>
          <w:color w:val="000000" w:themeColor="text1"/>
          <w:sz w:val="24"/>
          <w:szCs w:val="24"/>
        </w:rPr>
      </w:pPr>
      <w:r>
        <w:rPr>
          <w:rFonts w:ascii="Verdana" w:hAnsi="Verdana" w:cs="HelveticaNeueLT Std Lt"/>
          <w:color w:val="000000" w:themeColor="text1"/>
          <w:sz w:val="24"/>
          <w:szCs w:val="24"/>
        </w:rPr>
        <w:t xml:space="preserve">Data Protection </w:t>
      </w:r>
      <w:r w:rsidR="00F37432">
        <w:rPr>
          <w:rFonts w:ascii="Verdana" w:hAnsi="Verdana" w:cs="HelveticaNeueLT Std Lt"/>
          <w:color w:val="000000" w:themeColor="text1"/>
          <w:sz w:val="24"/>
          <w:szCs w:val="24"/>
        </w:rPr>
        <w:t>F</w:t>
      </w:r>
      <w:r>
        <w:rPr>
          <w:rFonts w:ascii="Verdana" w:hAnsi="Verdana" w:cs="HelveticaNeueLT Std Lt"/>
          <w:color w:val="000000" w:themeColor="text1"/>
          <w:sz w:val="24"/>
          <w:szCs w:val="24"/>
        </w:rPr>
        <w:t>ees -</w:t>
      </w:r>
      <w:r w:rsidR="00F37432">
        <w:rPr>
          <w:rFonts w:ascii="Verdana" w:hAnsi="Verdana" w:cs="HelveticaNeueLT Std Lt"/>
          <w:color w:val="000000" w:themeColor="text1"/>
          <w:sz w:val="24"/>
          <w:szCs w:val="24"/>
        </w:rPr>
        <w:t xml:space="preserve"> </w:t>
      </w:r>
      <w:r w:rsidR="77EE937B" w:rsidRPr="080782E4">
        <w:rPr>
          <w:rFonts w:ascii="Verdana" w:hAnsi="Verdana" w:cs="HelveticaNeueLT Std Lt"/>
          <w:color w:val="000000" w:themeColor="text1"/>
          <w:sz w:val="24"/>
          <w:szCs w:val="24"/>
        </w:rPr>
        <w:t xml:space="preserve">Make recommendations to DCMS on </w:t>
      </w:r>
      <w:r w:rsidR="7E24B649" w:rsidRPr="080782E4">
        <w:rPr>
          <w:rFonts w:ascii="Verdana" w:hAnsi="Verdana" w:cs="HelveticaNeueLT Std Lt"/>
          <w:color w:val="000000" w:themeColor="text1"/>
          <w:sz w:val="24"/>
          <w:szCs w:val="24"/>
        </w:rPr>
        <w:t>the fee tier system to ensure it is fair and proportionate</w:t>
      </w:r>
      <w:r w:rsidR="5F9B6EFE" w:rsidRPr="080782E4">
        <w:rPr>
          <w:rFonts w:ascii="Verdana" w:hAnsi="Verdana" w:cs="HelveticaNeueLT Std Lt"/>
          <w:color w:val="000000" w:themeColor="text1"/>
          <w:sz w:val="24"/>
          <w:szCs w:val="24"/>
        </w:rPr>
        <w:t xml:space="preserve"> – December 2020</w:t>
      </w:r>
      <w:r w:rsidR="00B1235E">
        <w:rPr>
          <w:rFonts w:ascii="Verdana" w:hAnsi="Verdana" w:cs="HelveticaNeueLT Std Lt"/>
          <w:color w:val="000000" w:themeColor="text1"/>
          <w:sz w:val="24"/>
          <w:szCs w:val="24"/>
        </w:rPr>
        <w:t>.</w:t>
      </w:r>
    </w:p>
    <w:p w14:paraId="13DABA1D" w14:textId="77777777" w:rsidR="00240245" w:rsidRDefault="00240245" w:rsidP="0022249B">
      <w:pPr>
        <w:spacing w:after="0" w:line="240" w:lineRule="auto"/>
        <w:rPr>
          <w:rFonts w:ascii="Verdana" w:hAnsi="Verdana" w:cs="HelveticaNeueLT Std Lt"/>
          <w:b/>
          <w:color w:val="000000" w:themeColor="text1"/>
          <w:sz w:val="24"/>
          <w:szCs w:val="24"/>
          <w:u w:val="single"/>
        </w:rPr>
      </w:pPr>
    </w:p>
    <w:p w14:paraId="6E2AAE75" w14:textId="0F2A9CC7" w:rsidR="00E87BE8" w:rsidRPr="00692CE4" w:rsidRDefault="00E87BE8" w:rsidP="00E87BE8">
      <w:pPr>
        <w:spacing w:after="0" w:line="240" w:lineRule="auto"/>
        <w:rPr>
          <w:rFonts w:ascii="Verdana" w:hAnsi="Verdana" w:cs="HelveticaNeueLT Std Lt"/>
          <w:color w:val="000000"/>
          <w:sz w:val="24"/>
          <w:szCs w:val="24"/>
          <w:u w:val="single"/>
        </w:rPr>
      </w:pPr>
      <w:r w:rsidRPr="00692CE4">
        <w:rPr>
          <w:rFonts w:ascii="Verdana" w:hAnsi="Verdana" w:cs="HelveticaNeueLT Std Lt"/>
          <w:b/>
          <w:bCs/>
          <w:color w:val="000000"/>
          <w:sz w:val="24"/>
          <w:szCs w:val="24"/>
          <w:u w:val="single"/>
        </w:rPr>
        <w:t xml:space="preserve">Goal # 2 To have the </w:t>
      </w:r>
      <w:r w:rsidR="00A90507" w:rsidRPr="00692CE4">
        <w:rPr>
          <w:rFonts w:ascii="Verdana" w:hAnsi="Verdana" w:cs="HelveticaNeueLT Std Lt"/>
          <w:b/>
          <w:bCs/>
          <w:color w:val="000000"/>
          <w:sz w:val="24"/>
          <w:szCs w:val="24"/>
          <w:u w:val="single"/>
        </w:rPr>
        <w:t>systems and processes</w:t>
      </w:r>
      <w:r w:rsidR="00C8016D" w:rsidRPr="00692CE4">
        <w:rPr>
          <w:rFonts w:ascii="Verdana" w:hAnsi="Verdana" w:cs="HelveticaNeueLT Std Lt"/>
          <w:b/>
          <w:bCs/>
          <w:color w:val="000000"/>
          <w:sz w:val="24"/>
          <w:szCs w:val="24"/>
          <w:u w:val="single"/>
        </w:rPr>
        <w:t xml:space="preserve"> that support the effective and efficient delivery of our services to our customers</w:t>
      </w:r>
      <w:r w:rsidR="00C950C4">
        <w:rPr>
          <w:rFonts w:ascii="Verdana" w:hAnsi="Verdana" w:cs="HelveticaNeueLT Std Lt"/>
          <w:b/>
          <w:bCs/>
          <w:color w:val="000000"/>
          <w:sz w:val="24"/>
          <w:szCs w:val="24"/>
          <w:u w:val="single"/>
        </w:rPr>
        <w:t xml:space="preserve"> and stakeholders</w:t>
      </w:r>
    </w:p>
    <w:p w14:paraId="522B6EB5" w14:textId="77777777" w:rsidR="00E87BE8" w:rsidRDefault="00E87BE8" w:rsidP="00E87BE8">
      <w:pPr>
        <w:spacing w:after="0" w:line="240" w:lineRule="auto"/>
        <w:rPr>
          <w:rFonts w:ascii="Verdana" w:hAnsi="Verdana" w:cs="HelveticaNeueLT Std Lt"/>
          <w:color w:val="000000"/>
          <w:sz w:val="24"/>
          <w:szCs w:val="24"/>
        </w:rPr>
      </w:pPr>
    </w:p>
    <w:p w14:paraId="69E24C92" w14:textId="7673C3CC" w:rsidR="00E87BE8" w:rsidRDefault="00E87BE8" w:rsidP="00E87BE8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 w:cs="HelveticaNeueLT Std Lt"/>
          <w:color w:val="000000"/>
          <w:sz w:val="24"/>
          <w:szCs w:val="24"/>
        </w:rPr>
        <w:t xml:space="preserve">To achieve this, we have identified the following strategic priorities: </w:t>
      </w:r>
    </w:p>
    <w:p w14:paraId="2AFABD85" w14:textId="29A061E5" w:rsidR="0075182E" w:rsidRPr="00FF7DDF" w:rsidRDefault="0075182E" w:rsidP="00FF7DDF">
      <w:pPr>
        <w:spacing w:after="0" w:line="240" w:lineRule="auto"/>
        <w:rPr>
          <w:rFonts w:ascii="Verdana" w:hAnsi="Verdana" w:cs="HelveticaNeueLT Std Lt"/>
          <w:color w:val="000000"/>
          <w:sz w:val="24"/>
          <w:szCs w:val="24"/>
        </w:rPr>
      </w:pPr>
    </w:p>
    <w:p w14:paraId="4C31E0DC" w14:textId="77777777" w:rsidR="00B0730B" w:rsidRDefault="00126F7E" w:rsidP="00B0730B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FFFFF"/>
          <w:lang w:eastAsia="en-GB"/>
        </w:rPr>
      </w:pPr>
      <w:r w:rsidRPr="7AA13635">
        <w:rPr>
          <w:rFonts w:ascii="Verdana" w:eastAsia="Verdana" w:hAnsi="Verdana" w:cs="Verdana"/>
          <w:b/>
          <w:sz w:val="24"/>
          <w:szCs w:val="24"/>
        </w:rPr>
        <w:t xml:space="preserve">Policy Methodology - supporting the </w:t>
      </w:r>
      <w:r w:rsidRPr="7AA13635">
        <w:rPr>
          <w:rFonts w:ascii="Verdana" w:hAnsi="Verdana" w:cs="HelveticaNeueLT Std Lt"/>
          <w:b/>
          <w:color w:val="000000" w:themeColor="text1"/>
          <w:sz w:val="24"/>
          <w:szCs w:val="24"/>
        </w:rPr>
        <w:t xml:space="preserve">development of iterative regulatory products and guidance in a modern, open and </w:t>
      </w:r>
      <w:r>
        <w:rPr>
          <w:rFonts w:ascii="Verdana" w:hAnsi="Verdana" w:cs="HelveticaNeueLT Std Lt"/>
          <w:b/>
          <w:color w:val="000000" w:themeColor="text1"/>
          <w:sz w:val="24"/>
          <w:szCs w:val="24"/>
        </w:rPr>
        <w:t xml:space="preserve">collaborative manner which </w:t>
      </w:r>
      <w:r w:rsidRPr="1944E2CE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FFFFF"/>
          <w:lang w:eastAsia="en-GB"/>
        </w:rPr>
        <w:t>reduce burdens on business</w:t>
      </w:r>
      <w:r w:rsidRPr="1944E2CE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,</w:t>
      </w:r>
      <w:r w:rsidRPr="1944E2CE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FFFFF"/>
          <w:lang w:eastAsia="en-GB"/>
        </w:rPr>
        <w:t xml:space="preserve"> provide increased regulatory certainty and reduce risk for those we regulate</w:t>
      </w:r>
    </w:p>
    <w:p w14:paraId="4011B0B4" w14:textId="77777777" w:rsidR="00B0730B" w:rsidRDefault="00B0730B" w:rsidP="00B0730B">
      <w:pPr>
        <w:spacing w:after="0" w:line="240" w:lineRule="auto"/>
        <w:rPr>
          <w:rFonts w:ascii="Verdana" w:hAnsi="Verdana" w:cs="HelveticaNeueLT Std Lt"/>
          <w:color w:val="000000"/>
          <w:sz w:val="24"/>
          <w:szCs w:val="24"/>
        </w:rPr>
      </w:pPr>
    </w:p>
    <w:p w14:paraId="36ED2F66" w14:textId="5B088058" w:rsidR="00B0730B" w:rsidRDefault="00126F7E" w:rsidP="00B0730B">
      <w:pPr>
        <w:spacing w:after="0" w:line="240" w:lineRule="auto"/>
        <w:rPr>
          <w:rFonts w:ascii="Verdana" w:hAnsi="Verdana" w:cs="HelveticaNeueLT Std Lt"/>
          <w:color w:val="000000"/>
          <w:sz w:val="24"/>
          <w:szCs w:val="24"/>
        </w:rPr>
      </w:pPr>
      <w:r>
        <w:rPr>
          <w:rFonts w:ascii="Verdana" w:hAnsi="Verdana" w:cs="HelveticaNeueLT Std Lt"/>
          <w:color w:val="000000"/>
          <w:sz w:val="24"/>
          <w:szCs w:val="24"/>
        </w:rPr>
        <w:t>We will ensure strong</w:t>
      </w:r>
      <w:r w:rsidRPr="002C116A">
        <w:rPr>
          <w:rFonts w:ascii="Verdana" w:hAnsi="Verdana" w:cs="HelveticaNeueLT Std Lt"/>
          <w:color w:val="000000"/>
          <w:sz w:val="24"/>
          <w:szCs w:val="24"/>
        </w:rPr>
        <w:t xml:space="preserve"> </w:t>
      </w:r>
      <w:r w:rsidR="00F70407">
        <w:rPr>
          <w:rFonts w:ascii="Verdana" w:hAnsi="Verdana" w:cs="HelveticaNeueLT Std Lt"/>
          <w:color w:val="000000"/>
          <w:sz w:val="24"/>
          <w:szCs w:val="24"/>
        </w:rPr>
        <w:t xml:space="preserve">citizen, </w:t>
      </w:r>
      <w:r w:rsidRPr="002C116A">
        <w:rPr>
          <w:rFonts w:ascii="Verdana" w:hAnsi="Verdana" w:cs="HelveticaNeueLT Std Lt"/>
          <w:color w:val="000000"/>
          <w:sz w:val="24"/>
          <w:szCs w:val="24"/>
        </w:rPr>
        <w:t>consumer, business</w:t>
      </w:r>
      <w:r>
        <w:rPr>
          <w:rFonts w:ascii="Verdana" w:hAnsi="Verdana" w:cs="HelveticaNeueLT Std Lt"/>
          <w:color w:val="000000"/>
          <w:sz w:val="24"/>
          <w:szCs w:val="24"/>
        </w:rPr>
        <w:t>, staff</w:t>
      </w:r>
      <w:r w:rsidRPr="002C116A">
        <w:rPr>
          <w:rFonts w:ascii="Verdana" w:hAnsi="Verdana" w:cs="HelveticaNeueLT Std Lt"/>
          <w:color w:val="000000"/>
          <w:sz w:val="24"/>
          <w:szCs w:val="24"/>
        </w:rPr>
        <w:t xml:space="preserve"> and other stakeholder voices </w:t>
      </w:r>
      <w:r>
        <w:rPr>
          <w:rFonts w:ascii="Verdana" w:hAnsi="Verdana" w:cs="HelveticaNeueLT Std Lt"/>
          <w:color w:val="000000"/>
          <w:sz w:val="24"/>
          <w:szCs w:val="24"/>
        </w:rPr>
        <w:t xml:space="preserve">are present </w:t>
      </w:r>
      <w:r w:rsidRPr="002C116A">
        <w:rPr>
          <w:rFonts w:ascii="Verdana" w:hAnsi="Verdana" w:cs="HelveticaNeueLT Std Lt"/>
          <w:color w:val="000000"/>
          <w:sz w:val="24"/>
          <w:szCs w:val="24"/>
        </w:rPr>
        <w:t xml:space="preserve">in our policy </w:t>
      </w:r>
      <w:r>
        <w:rPr>
          <w:rFonts w:ascii="Verdana" w:hAnsi="Verdana" w:cs="HelveticaNeueLT Std Lt"/>
          <w:color w:val="000000"/>
          <w:sz w:val="24"/>
          <w:szCs w:val="24"/>
        </w:rPr>
        <w:t>and guidance</w:t>
      </w:r>
      <w:r w:rsidRPr="002C116A">
        <w:rPr>
          <w:rFonts w:ascii="Verdana" w:hAnsi="Verdana" w:cs="HelveticaNeueLT Std Lt"/>
          <w:color w:val="000000"/>
          <w:sz w:val="24"/>
          <w:szCs w:val="24"/>
        </w:rPr>
        <w:t xml:space="preserve"> development. </w:t>
      </w:r>
      <w:r>
        <w:rPr>
          <w:rFonts w:ascii="Verdana" w:hAnsi="Verdana" w:cs="HelveticaNeueLT Std Lt"/>
          <w:color w:val="000000"/>
          <w:sz w:val="24"/>
          <w:szCs w:val="24"/>
        </w:rPr>
        <w:t xml:space="preserve">In doing so, we will </w:t>
      </w:r>
      <w:r w:rsidRPr="002C116A">
        <w:rPr>
          <w:rFonts w:ascii="Verdana" w:hAnsi="Verdana" w:cs="HelveticaNeueLT Std Lt"/>
          <w:color w:val="000000"/>
          <w:sz w:val="24"/>
          <w:szCs w:val="24"/>
        </w:rPr>
        <w:t xml:space="preserve">understand the practical application of our policies and </w:t>
      </w:r>
      <w:r>
        <w:rPr>
          <w:rFonts w:ascii="Verdana" w:hAnsi="Verdana" w:cs="HelveticaNeueLT Std Lt"/>
          <w:color w:val="000000"/>
          <w:sz w:val="24"/>
          <w:szCs w:val="24"/>
        </w:rPr>
        <w:t xml:space="preserve">use </w:t>
      </w:r>
      <w:r w:rsidRPr="002C116A">
        <w:rPr>
          <w:rFonts w:ascii="Verdana" w:hAnsi="Verdana" w:cs="HelveticaNeueLT Std Lt"/>
          <w:color w:val="000000"/>
          <w:sz w:val="24"/>
          <w:szCs w:val="24"/>
        </w:rPr>
        <w:t xml:space="preserve">an </w:t>
      </w:r>
      <w:r w:rsidR="00704532" w:rsidRPr="002C116A">
        <w:rPr>
          <w:rFonts w:ascii="Verdana" w:hAnsi="Verdana" w:cs="HelveticaNeueLT Std Lt"/>
          <w:color w:val="000000"/>
          <w:sz w:val="24"/>
          <w:szCs w:val="24"/>
        </w:rPr>
        <w:t>evidence-based</w:t>
      </w:r>
      <w:r w:rsidRPr="002C116A">
        <w:rPr>
          <w:rFonts w:ascii="Verdana" w:hAnsi="Verdana" w:cs="HelveticaNeueLT Std Lt"/>
          <w:color w:val="000000"/>
          <w:sz w:val="24"/>
          <w:szCs w:val="24"/>
        </w:rPr>
        <w:t xml:space="preserve"> approac</w:t>
      </w:r>
      <w:r>
        <w:rPr>
          <w:rFonts w:ascii="Verdana" w:hAnsi="Verdana" w:cs="HelveticaNeueLT Std Lt"/>
          <w:color w:val="000000"/>
          <w:sz w:val="24"/>
          <w:szCs w:val="24"/>
        </w:rPr>
        <w:t xml:space="preserve">h </w:t>
      </w:r>
      <w:r w:rsidRPr="002C116A">
        <w:rPr>
          <w:rFonts w:ascii="Verdana" w:hAnsi="Verdana" w:cs="HelveticaNeueLT Std Lt"/>
          <w:color w:val="000000"/>
          <w:sz w:val="24"/>
          <w:szCs w:val="24"/>
        </w:rPr>
        <w:t>to understand the</w:t>
      </w:r>
      <w:r>
        <w:rPr>
          <w:rFonts w:ascii="Verdana" w:hAnsi="Verdana" w:cs="HelveticaNeueLT Std Lt"/>
          <w:color w:val="000000"/>
          <w:sz w:val="24"/>
          <w:szCs w:val="24"/>
        </w:rPr>
        <w:t>ir</w:t>
      </w:r>
      <w:r w:rsidRPr="002C116A">
        <w:rPr>
          <w:rFonts w:ascii="Verdana" w:hAnsi="Verdana" w:cs="HelveticaNeueLT Std Lt"/>
          <w:color w:val="000000"/>
          <w:sz w:val="24"/>
          <w:szCs w:val="24"/>
        </w:rPr>
        <w:t xml:space="preserve"> impact on </w:t>
      </w:r>
      <w:r>
        <w:rPr>
          <w:rFonts w:ascii="Verdana" w:hAnsi="Verdana" w:cs="HelveticaNeueLT Std Lt"/>
          <w:color w:val="000000"/>
          <w:sz w:val="24"/>
          <w:szCs w:val="24"/>
        </w:rPr>
        <w:t>the economy</w:t>
      </w:r>
      <w:r w:rsidRPr="002C116A">
        <w:rPr>
          <w:rFonts w:ascii="Verdana" w:hAnsi="Verdana" w:cs="HelveticaNeueLT Std Lt"/>
          <w:color w:val="000000"/>
          <w:sz w:val="24"/>
          <w:szCs w:val="24"/>
        </w:rPr>
        <w:t>, society and behaviour</w:t>
      </w:r>
      <w:r>
        <w:rPr>
          <w:rFonts w:ascii="Verdana" w:hAnsi="Verdana" w:cs="HelveticaNeueLT Std Lt"/>
          <w:color w:val="000000"/>
          <w:sz w:val="24"/>
          <w:szCs w:val="24"/>
        </w:rPr>
        <w:t>.</w:t>
      </w:r>
    </w:p>
    <w:p w14:paraId="35AE7116" w14:textId="77777777" w:rsidR="00330A30" w:rsidRDefault="00330A30" w:rsidP="00B0730B">
      <w:pPr>
        <w:spacing w:after="0" w:line="240" w:lineRule="auto"/>
        <w:rPr>
          <w:rFonts w:ascii="Verdana" w:hAnsi="Verdana" w:cs="HelveticaNeueLT Std Lt"/>
          <w:color w:val="000000"/>
          <w:sz w:val="24"/>
          <w:szCs w:val="24"/>
        </w:rPr>
      </w:pPr>
    </w:p>
    <w:p w14:paraId="058DB6D1" w14:textId="753CB9BD" w:rsidR="00126F7E" w:rsidRDefault="00126F7E" w:rsidP="00B0730B">
      <w:pPr>
        <w:spacing w:after="0" w:line="240" w:lineRule="auto"/>
        <w:rPr>
          <w:rFonts w:ascii="Verdana" w:hAnsi="Verdana" w:cs="HelveticaNeueLT Std Lt"/>
          <w:color w:val="000000"/>
          <w:sz w:val="24"/>
          <w:szCs w:val="24"/>
        </w:rPr>
      </w:pPr>
      <w:r>
        <w:rPr>
          <w:rFonts w:ascii="Verdana" w:hAnsi="Verdana" w:cs="HelveticaNeueLT Std Lt"/>
          <w:color w:val="000000"/>
          <w:sz w:val="24"/>
          <w:szCs w:val="24"/>
        </w:rPr>
        <w:t xml:space="preserve">We will focus on maintaining the capability to produce co-regulatory tools and products wherever possible and ensure we have the capacity to bring forward products in a timely fashion. </w:t>
      </w:r>
    </w:p>
    <w:p w14:paraId="28AB12EB" w14:textId="77777777" w:rsidR="00126F7E" w:rsidRDefault="00126F7E" w:rsidP="00B0730B">
      <w:pPr>
        <w:spacing w:after="0" w:line="240" w:lineRule="auto"/>
        <w:rPr>
          <w:rFonts w:ascii="Verdana" w:hAnsi="Verdana" w:cs="HelveticaNeueLT Std Lt"/>
          <w:color w:val="000000"/>
          <w:sz w:val="24"/>
          <w:szCs w:val="24"/>
        </w:rPr>
      </w:pPr>
    </w:p>
    <w:p w14:paraId="4601948B" w14:textId="77777777" w:rsidR="00126F7E" w:rsidRDefault="00126F7E" w:rsidP="00B0730B">
      <w:pPr>
        <w:spacing w:after="0" w:line="240" w:lineRule="auto"/>
        <w:rPr>
          <w:rFonts w:ascii="Verdana" w:hAnsi="Verdana" w:cs="HelveticaNeueLT Std Lt"/>
          <w:color w:val="000000"/>
          <w:sz w:val="24"/>
          <w:szCs w:val="24"/>
        </w:rPr>
      </w:pPr>
      <w:r>
        <w:rPr>
          <w:rFonts w:ascii="Verdana" w:hAnsi="Verdana" w:cs="HelveticaNeueLT Std Lt"/>
          <w:color w:val="000000"/>
          <w:sz w:val="24"/>
          <w:szCs w:val="24"/>
        </w:rPr>
        <w:t xml:space="preserve">We will be informed by a </w:t>
      </w:r>
      <w:r w:rsidRPr="00A25CEB">
        <w:rPr>
          <w:rFonts w:ascii="Verdana" w:hAnsi="Verdana" w:cs="HelveticaNeueLT Std Lt"/>
          <w:color w:val="000000"/>
          <w:sz w:val="24"/>
          <w:szCs w:val="24"/>
        </w:rPr>
        <w:t xml:space="preserve">wide range of </w:t>
      </w:r>
      <w:r>
        <w:rPr>
          <w:rFonts w:ascii="Verdana" w:hAnsi="Verdana" w:cs="HelveticaNeueLT Std Lt"/>
          <w:color w:val="000000"/>
          <w:sz w:val="24"/>
          <w:szCs w:val="24"/>
        </w:rPr>
        <w:t>research, stakeholder contributions and insight</w:t>
      </w:r>
      <w:r w:rsidRPr="00A25CEB">
        <w:rPr>
          <w:rFonts w:ascii="Verdana" w:hAnsi="Verdana" w:cs="HelveticaNeueLT Std Lt"/>
          <w:color w:val="000000"/>
          <w:sz w:val="24"/>
          <w:szCs w:val="24"/>
        </w:rPr>
        <w:t xml:space="preserve">, ensuring that the </w:t>
      </w:r>
      <w:r>
        <w:rPr>
          <w:rFonts w:ascii="Verdana" w:hAnsi="Verdana" w:cs="HelveticaNeueLT Std Lt"/>
          <w:color w:val="000000"/>
          <w:sz w:val="24"/>
          <w:szCs w:val="24"/>
        </w:rPr>
        <w:t xml:space="preserve">perspective and </w:t>
      </w:r>
      <w:r w:rsidRPr="00A25CEB">
        <w:rPr>
          <w:rFonts w:ascii="Verdana" w:hAnsi="Verdana" w:cs="HelveticaNeueLT Std Lt"/>
          <w:color w:val="000000"/>
          <w:sz w:val="24"/>
          <w:szCs w:val="24"/>
        </w:rPr>
        <w:t>needs o</w:t>
      </w:r>
      <w:r>
        <w:rPr>
          <w:rFonts w:ascii="Verdana" w:hAnsi="Verdana" w:cs="HelveticaNeueLT Std Lt"/>
          <w:color w:val="000000"/>
          <w:sz w:val="24"/>
          <w:szCs w:val="24"/>
        </w:rPr>
        <w:t>f</w:t>
      </w:r>
      <w:r w:rsidRPr="00A25CEB">
        <w:rPr>
          <w:rFonts w:ascii="Verdana" w:hAnsi="Verdana" w:cs="HelveticaNeueLT Std Lt"/>
          <w:color w:val="000000"/>
          <w:sz w:val="24"/>
          <w:szCs w:val="24"/>
        </w:rPr>
        <w:t xml:space="preserve"> our customers</w:t>
      </w:r>
      <w:r>
        <w:rPr>
          <w:rFonts w:ascii="Verdana" w:hAnsi="Verdana" w:cs="HelveticaNeueLT Std Lt"/>
          <w:color w:val="000000"/>
          <w:sz w:val="24"/>
          <w:szCs w:val="24"/>
        </w:rPr>
        <w:t xml:space="preserve">, stakeholders </w:t>
      </w:r>
      <w:r w:rsidRPr="00A25CEB">
        <w:rPr>
          <w:rFonts w:ascii="Verdana" w:hAnsi="Verdana" w:cs="HelveticaNeueLT Std Lt"/>
          <w:color w:val="000000"/>
          <w:sz w:val="24"/>
          <w:szCs w:val="24"/>
        </w:rPr>
        <w:t>and colleagues are taken into consideration and that our approaches are as inclusive as possible</w:t>
      </w:r>
      <w:r>
        <w:rPr>
          <w:rFonts w:ascii="Verdana" w:hAnsi="Verdana" w:cs="HelveticaNeueLT Std Lt"/>
          <w:color w:val="000000"/>
          <w:sz w:val="24"/>
          <w:szCs w:val="24"/>
        </w:rPr>
        <w:t xml:space="preserve">. </w:t>
      </w:r>
    </w:p>
    <w:p w14:paraId="45AC63CD" w14:textId="77777777" w:rsidR="00126F7E" w:rsidRDefault="00126F7E" w:rsidP="00B0730B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017D7802" w14:textId="6BBB3C9F" w:rsidR="00126F7E" w:rsidRPr="0041668E" w:rsidRDefault="00126F7E" w:rsidP="00B0730B">
      <w:pPr>
        <w:spacing w:after="0" w:line="240" w:lineRule="auto"/>
        <w:rPr>
          <w:rFonts w:ascii="Verdana" w:hAnsi="Verdana" w:cs="HelveticaNeueLT Std Lt"/>
          <w:color w:val="000000"/>
          <w:sz w:val="24"/>
          <w:szCs w:val="24"/>
        </w:rPr>
      </w:pPr>
      <w:r>
        <w:rPr>
          <w:rFonts w:ascii="Verdana" w:hAnsi="Verdana" w:cs="HelveticaNeueLT Std Lt"/>
          <w:color w:val="000000"/>
          <w:sz w:val="24"/>
          <w:szCs w:val="24"/>
        </w:rPr>
        <w:t xml:space="preserve">We will routinely </w:t>
      </w:r>
      <w:r w:rsidR="00A22A11">
        <w:rPr>
          <w:rFonts w:ascii="Verdana" w:hAnsi="Verdana" w:cs="HelveticaNeueLT Std Lt"/>
          <w:color w:val="000000"/>
          <w:sz w:val="24"/>
          <w:szCs w:val="24"/>
        </w:rPr>
        <w:t>assess the impact and</w:t>
      </w:r>
      <w:r w:rsidRPr="002C116A">
        <w:rPr>
          <w:rFonts w:ascii="Verdana" w:hAnsi="Verdana" w:cs="HelveticaNeueLT Std Lt"/>
          <w:color w:val="000000"/>
          <w:sz w:val="24"/>
          <w:szCs w:val="24"/>
        </w:rPr>
        <w:t xml:space="preserve"> effectiveness</w:t>
      </w:r>
      <w:r>
        <w:rPr>
          <w:rFonts w:ascii="Verdana" w:hAnsi="Verdana" w:cs="HelveticaNeueLT Std Lt"/>
          <w:color w:val="000000"/>
          <w:sz w:val="24"/>
          <w:szCs w:val="24"/>
        </w:rPr>
        <w:t xml:space="preserve"> of our policies and guidance</w:t>
      </w:r>
      <w:r w:rsidRPr="002C116A">
        <w:rPr>
          <w:rFonts w:ascii="Verdana" w:hAnsi="Verdana" w:cs="HelveticaNeueLT Std Lt"/>
          <w:color w:val="000000"/>
          <w:sz w:val="24"/>
          <w:szCs w:val="24"/>
        </w:rPr>
        <w:t xml:space="preserve">, sharing lessons learned and re-evaluating where necessary. </w:t>
      </w:r>
      <w:r>
        <w:rPr>
          <w:rFonts w:ascii="Verdana" w:hAnsi="Verdana" w:cs="HelveticaNeueLT Std Lt"/>
          <w:color w:val="000000"/>
          <w:sz w:val="24"/>
          <w:szCs w:val="24"/>
        </w:rPr>
        <w:t>We will</w:t>
      </w:r>
      <w:r w:rsidRPr="0041668E">
        <w:rPr>
          <w:rFonts w:ascii="Verdana" w:hAnsi="Verdana" w:cs="HelveticaNeueLT Std Lt"/>
          <w:color w:val="000000"/>
          <w:sz w:val="24"/>
          <w:szCs w:val="24"/>
        </w:rPr>
        <w:t xml:space="preserve"> refine</w:t>
      </w:r>
      <w:r>
        <w:rPr>
          <w:rFonts w:ascii="Verdana" w:hAnsi="Verdana" w:cs="HelveticaNeueLT Std Lt"/>
          <w:color w:val="000000"/>
          <w:sz w:val="24"/>
          <w:szCs w:val="24"/>
        </w:rPr>
        <w:t xml:space="preserve"> them</w:t>
      </w:r>
      <w:r w:rsidRPr="0041668E">
        <w:rPr>
          <w:rFonts w:ascii="Verdana" w:hAnsi="Verdana" w:cs="HelveticaNeueLT Std Lt"/>
          <w:color w:val="000000"/>
          <w:sz w:val="24"/>
          <w:szCs w:val="24"/>
        </w:rPr>
        <w:t xml:space="preserve"> as we learn, taking account of their practical application and their effectiveness</w:t>
      </w:r>
      <w:r>
        <w:rPr>
          <w:rFonts w:ascii="Verdana" w:hAnsi="Verdana" w:cs="HelveticaNeueLT Std Lt"/>
          <w:color w:val="000000"/>
          <w:sz w:val="24"/>
          <w:szCs w:val="24"/>
        </w:rPr>
        <w:t>.</w:t>
      </w:r>
    </w:p>
    <w:p w14:paraId="30EBDFF2" w14:textId="03A6D548" w:rsidR="00126F7E" w:rsidRDefault="00126F7E" w:rsidP="00B0730B">
      <w:pPr>
        <w:spacing w:after="0" w:line="240" w:lineRule="auto"/>
        <w:rPr>
          <w:rFonts w:ascii="Verdana" w:hAnsi="Verdana" w:cs="HelveticaNeueLT Std Lt"/>
          <w:b/>
          <w:bCs/>
          <w:color w:val="000000"/>
          <w:sz w:val="24"/>
          <w:szCs w:val="24"/>
        </w:rPr>
      </w:pPr>
    </w:p>
    <w:p w14:paraId="3250DC29" w14:textId="7F54AAB6" w:rsidR="00DF4750" w:rsidRPr="00057AEC" w:rsidRDefault="00F40EF8" w:rsidP="00B0730B">
      <w:pPr>
        <w:spacing w:after="0" w:line="240" w:lineRule="auto"/>
        <w:rPr>
          <w:rFonts w:ascii="Verdana" w:hAnsi="Verdana" w:cs="HelveticaNeueLT Std Lt"/>
          <w:i/>
          <w:color w:val="000000"/>
          <w:sz w:val="24"/>
          <w:szCs w:val="24"/>
        </w:rPr>
      </w:pPr>
      <w:r w:rsidRPr="080782E4">
        <w:rPr>
          <w:rFonts w:ascii="Verdana" w:hAnsi="Verdana" w:cs="HelveticaNeueLT Std Lt"/>
          <w:i/>
          <w:color w:val="000000" w:themeColor="text1"/>
          <w:sz w:val="24"/>
          <w:szCs w:val="24"/>
        </w:rPr>
        <w:t>Actions:</w:t>
      </w:r>
    </w:p>
    <w:p w14:paraId="6E260A6A" w14:textId="6FF28053" w:rsidR="00F40EF8" w:rsidRPr="00057AEC" w:rsidRDefault="00F40EF8" w:rsidP="00A6546C">
      <w:pPr>
        <w:spacing w:after="0" w:line="240" w:lineRule="auto"/>
        <w:rPr>
          <w:rFonts w:ascii="Verdana" w:hAnsi="Verdana" w:cs="HelveticaNeueLT Std Lt"/>
          <w:color w:val="000000"/>
          <w:sz w:val="24"/>
          <w:szCs w:val="24"/>
        </w:rPr>
      </w:pPr>
    </w:p>
    <w:p w14:paraId="63D5EEC9" w14:textId="77777777" w:rsidR="00B77607" w:rsidRDefault="00EE7DD3" w:rsidP="008D6F87">
      <w:pPr>
        <w:spacing w:after="0" w:line="240" w:lineRule="auto"/>
        <w:rPr>
          <w:rFonts w:ascii="Verdana" w:hAnsi="Verdana" w:cs="HelveticaNeueLT Std Lt"/>
          <w:color w:val="000000" w:themeColor="text1"/>
          <w:sz w:val="24"/>
          <w:szCs w:val="24"/>
        </w:rPr>
      </w:pPr>
      <w:r>
        <w:rPr>
          <w:rFonts w:ascii="Verdana" w:hAnsi="Verdana" w:cs="HelveticaNeueLT Std Lt"/>
          <w:color w:val="000000" w:themeColor="text1"/>
          <w:sz w:val="24"/>
          <w:szCs w:val="24"/>
        </w:rPr>
        <w:t xml:space="preserve">Horizon Scanning and Research - </w:t>
      </w:r>
      <w:r w:rsidRPr="7DD7BCB6">
        <w:rPr>
          <w:rFonts w:ascii="Verdana" w:hAnsi="Verdana" w:cs="HelveticaNeueLT Std Lt"/>
          <w:color w:val="000000" w:themeColor="text1"/>
          <w:sz w:val="24"/>
          <w:szCs w:val="24"/>
        </w:rPr>
        <w:t xml:space="preserve">Establish </w:t>
      </w:r>
      <w:r w:rsidR="00C23578">
        <w:rPr>
          <w:rFonts w:ascii="Verdana" w:hAnsi="Verdana" w:cs="HelveticaNeueLT Std Lt"/>
          <w:color w:val="000000" w:themeColor="text1"/>
          <w:sz w:val="24"/>
          <w:szCs w:val="24"/>
        </w:rPr>
        <w:t xml:space="preserve">our </w:t>
      </w:r>
      <w:r w:rsidRPr="7DD7BCB6">
        <w:rPr>
          <w:rFonts w:ascii="Verdana" w:hAnsi="Verdana" w:cs="HelveticaNeueLT Std Lt"/>
          <w:color w:val="000000" w:themeColor="text1"/>
          <w:sz w:val="24"/>
          <w:szCs w:val="24"/>
        </w:rPr>
        <w:t>D</w:t>
      </w:r>
      <w:r w:rsidR="009954B7">
        <w:rPr>
          <w:rFonts w:ascii="Verdana" w:hAnsi="Verdana" w:cs="HelveticaNeueLT Std Lt"/>
          <w:color w:val="000000" w:themeColor="text1"/>
          <w:sz w:val="24"/>
          <w:szCs w:val="24"/>
        </w:rPr>
        <w:t xml:space="preserve">omestic </w:t>
      </w:r>
      <w:r w:rsidRPr="7DD7BCB6">
        <w:rPr>
          <w:rFonts w:ascii="Verdana" w:hAnsi="Verdana" w:cs="HelveticaNeueLT Std Lt"/>
          <w:color w:val="000000" w:themeColor="text1"/>
          <w:sz w:val="24"/>
          <w:szCs w:val="24"/>
        </w:rPr>
        <w:t>R</w:t>
      </w:r>
      <w:r w:rsidR="009954B7">
        <w:rPr>
          <w:rFonts w:ascii="Verdana" w:hAnsi="Verdana" w:cs="HelveticaNeueLT Std Lt"/>
          <w:color w:val="000000" w:themeColor="text1"/>
          <w:sz w:val="24"/>
          <w:szCs w:val="24"/>
        </w:rPr>
        <w:t xml:space="preserve">egulatory </w:t>
      </w:r>
      <w:r w:rsidRPr="7DD7BCB6">
        <w:rPr>
          <w:rFonts w:ascii="Verdana" w:hAnsi="Verdana" w:cs="HelveticaNeueLT Std Lt"/>
          <w:color w:val="000000" w:themeColor="text1"/>
          <w:sz w:val="24"/>
          <w:szCs w:val="24"/>
        </w:rPr>
        <w:t>S</w:t>
      </w:r>
      <w:r w:rsidR="009954B7">
        <w:rPr>
          <w:rFonts w:ascii="Verdana" w:hAnsi="Verdana" w:cs="HelveticaNeueLT Std Lt"/>
          <w:color w:val="000000" w:themeColor="text1"/>
          <w:sz w:val="24"/>
          <w:szCs w:val="24"/>
        </w:rPr>
        <w:t xml:space="preserve">trategy Directorate </w:t>
      </w:r>
      <w:r w:rsidRPr="7DD7BCB6">
        <w:rPr>
          <w:rFonts w:ascii="Verdana" w:hAnsi="Verdana" w:cs="HelveticaNeueLT Std Lt"/>
          <w:color w:val="000000" w:themeColor="text1"/>
          <w:sz w:val="24"/>
          <w:szCs w:val="24"/>
        </w:rPr>
        <w:t>and with it an agreed research programme</w:t>
      </w:r>
      <w:r w:rsidR="00E85081">
        <w:rPr>
          <w:rFonts w:ascii="Verdana" w:hAnsi="Verdana" w:cs="HelveticaNeueLT Std Lt"/>
          <w:color w:val="000000" w:themeColor="text1"/>
          <w:sz w:val="24"/>
          <w:szCs w:val="24"/>
        </w:rPr>
        <w:t xml:space="preserve"> which</w:t>
      </w:r>
      <w:r w:rsidRPr="7DD7BCB6">
        <w:rPr>
          <w:rFonts w:ascii="Verdana" w:hAnsi="Verdana" w:cs="HelveticaNeueLT Std Lt"/>
          <w:color w:val="000000" w:themeColor="text1"/>
          <w:sz w:val="24"/>
          <w:szCs w:val="24"/>
        </w:rPr>
        <w:t>,</w:t>
      </w:r>
      <w:r w:rsidR="00E85081">
        <w:rPr>
          <w:rFonts w:ascii="Verdana" w:hAnsi="Verdana" w:cs="HelveticaNeueLT Std Lt"/>
          <w:color w:val="000000" w:themeColor="text1"/>
          <w:sz w:val="24"/>
          <w:szCs w:val="24"/>
        </w:rPr>
        <w:t xml:space="preserve"> when linked </w:t>
      </w:r>
      <w:r w:rsidR="006C2638">
        <w:rPr>
          <w:rFonts w:ascii="Verdana" w:hAnsi="Verdana" w:cs="HelveticaNeueLT Std Lt"/>
          <w:color w:val="000000" w:themeColor="text1"/>
          <w:sz w:val="24"/>
          <w:szCs w:val="24"/>
        </w:rPr>
        <w:t>with our intelligence and insight activities,</w:t>
      </w:r>
      <w:r w:rsidRPr="7DD7BCB6">
        <w:rPr>
          <w:rFonts w:ascii="Verdana" w:hAnsi="Verdana" w:cs="HelveticaNeueLT Std Lt"/>
          <w:color w:val="000000" w:themeColor="text1"/>
          <w:sz w:val="24"/>
          <w:szCs w:val="24"/>
        </w:rPr>
        <w:t xml:space="preserve"> develop</w:t>
      </w:r>
      <w:r w:rsidR="006C2638">
        <w:rPr>
          <w:rFonts w:ascii="Verdana" w:hAnsi="Verdana" w:cs="HelveticaNeueLT Std Lt"/>
          <w:color w:val="000000" w:themeColor="text1"/>
          <w:sz w:val="24"/>
          <w:szCs w:val="24"/>
        </w:rPr>
        <w:t>s</w:t>
      </w:r>
      <w:r w:rsidRPr="7DD7BCB6">
        <w:rPr>
          <w:rFonts w:ascii="Verdana" w:hAnsi="Verdana" w:cs="HelveticaNeueLT Std Lt"/>
          <w:color w:val="000000" w:themeColor="text1"/>
          <w:sz w:val="24"/>
          <w:szCs w:val="24"/>
        </w:rPr>
        <w:t xml:space="preserve"> positions </w:t>
      </w:r>
    </w:p>
    <w:p w14:paraId="72F36206" w14:textId="213671DC" w:rsidR="00EE7DD3" w:rsidRDefault="00EE7DD3" w:rsidP="008D6F87">
      <w:pPr>
        <w:spacing w:after="0" w:line="240" w:lineRule="auto"/>
        <w:rPr>
          <w:rFonts w:ascii="Verdana" w:hAnsi="Verdana" w:cs="HelveticaNeueLT Std Lt"/>
          <w:color w:val="000000" w:themeColor="text1"/>
          <w:sz w:val="24"/>
          <w:szCs w:val="24"/>
        </w:rPr>
      </w:pPr>
      <w:r w:rsidRPr="7DD7BCB6">
        <w:rPr>
          <w:rFonts w:ascii="Verdana" w:hAnsi="Verdana" w:cs="HelveticaNeueLT Std Lt"/>
          <w:color w:val="000000" w:themeColor="text1"/>
          <w:sz w:val="24"/>
          <w:szCs w:val="24"/>
        </w:rPr>
        <w:lastRenderedPageBreak/>
        <w:t>on emerging regulatory risks and opportunities on the horizon</w:t>
      </w:r>
      <w:r>
        <w:rPr>
          <w:rFonts w:ascii="Verdana" w:hAnsi="Verdana" w:cs="HelveticaNeueLT Std Lt"/>
          <w:color w:val="000000" w:themeColor="text1"/>
          <w:sz w:val="24"/>
          <w:szCs w:val="24"/>
        </w:rPr>
        <w:t xml:space="preserve"> - April 2021.</w:t>
      </w:r>
    </w:p>
    <w:p w14:paraId="00525E2C" w14:textId="77777777" w:rsidR="00EE7DD3" w:rsidRPr="00057AEC" w:rsidRDefault="00EE7DD3" w:rsidP="00A6546C">
      <w:pPr>
        <w:spacing w:after="0" w:line="240" w:lineRule="auto"/>
        <w:rPr>
          <w:rFonts w:ascii="Verdana" w:hAnsi="Verdana" w:cs="HelveticaNeueLT Std Lt"/>
          <w:color w:val="000000"/>
          <w:sz w:val="24"/>
          <w:szCs w:val="24"/>
        </w:rPr>
      </w:pPr>
    </w:p>
    <w:p w14:paraId="4992A2A4" w14:textId="77FBFD98" w:rsidR="00C1596C" w:rsidRDefault="008038AA" w:rsidP="001E36AF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  <w:r>
        <w:rPr>
          <w:rFonts w:ascii="Verdana" w:hAnsi="Verdana" w:cs="HelveticaNeueLT Std Lt"/>
          <w:color w:val="000000" w:themeColor="text1"/>
          <w:sz w:val="24"/>
          <w:szCs w:val="24"/>
        </w:rPr>
        <w:t>Pol</w:t>
      </w:r>
      <w:r w:rsidR="00621DEE">
        <w:rPr>
          <w:rFonts w:ascii="Verdana" w:hAnsi="Verdana" w:cs="HelveticaNeueLT Std Lt"/>
          <w:color w:val="000000" w:themeColor="text1"/>
          <w:sz w:val="24"/>
          <w:szCs w:val="24"/>
        </w:rPr>
        <w:t xml:space="preserve">icy Development Methodology - </w:t>
      </w:r>
      <w:r w:rsidR="00F40EF8" w:rsidRPr="080782E4">
        <w:rPr>
          <w:rFonts w:ascii="Verdana" w:hAnsi="Verdana" w:cs="HelveticaNeueLT Std Lt"/>
          <w:color w:val="000000" w:themeColor="text1"/>
          <w:sz w:val="24"/>
          <w:szCs w:val="24"/>
        </w:rPr>
        <w:t>Review and update</w:t>
      </w:r>
      <w:r w:rsidR="00621DEE">
        <w:rPr>
          <w:rFonts w:ascii="Verdana" w:hAnsi="Verdana" w:cs="HelveticaNeueLT Std Lt"/>
          <w:color w:val="000000" w:themeColor="text1"/>
          <w:sz w:val="24"/>
          <w:szCs w:val="24"/>
        </w:rPr>
        <w:t xml:space="preserve"> our</w:t>
      </w:r>
      <w:r w:rsidR="00F40EF8" w:rsidRPr="080782E4">
        <w:rPr>
          <w:rFonts w:ascii="Verdana" w:hAnsi="Verdana" w:cs="HelveticaNeueLT Std Lt"/>
          <w:color w:val="000000" w:themeColor="text1"/>
          <w:sz w:val="24"/>
          <w:szCs w:val="24"/>
        </w:rPr>
        <w:t xml:space="preserve"> policy development methodology</w:t>
      </w:r>
      <w:r w:rsidR="5F2AB2D7" w:rsidRPr="080782E4">
        <w:rPr>
          <w:rFonts w:ascii="Verdana" w:hAnsi="Verdana" w:cs="HelveticaNeueLT Std Lt"/>
          <w:color w:val="000000" w:themeColor="text1"/>
          <w:sz w:val="24"/>
          <w:szCs w:val="24"/>
        </w:rPr>
        <w:t xml:space="preserve">, </w:t>
      </w:r>
      <w:r w:rsidR="009153CB">
        <w:rPr>
          <w:rFonts w:ascii="Verdana" w:hAnsi="Verdana" w:cs="HelveticaNeueLT Std Lt"/>
          <w:color w:val="000000" w:themeColor="text1"/>
          <w:sz w:val="24"/>
          <w:szCs w:val="24"/>
        </w:rPr>
        <w:t xml:space="preserve">so </w:t>
      </w:r>
      <w:r w:rsidR="5F2AB2D7" w:rsidRPr="080782E4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that </w:t>
      </w:r>
      <w:r w:rsidR="009153CB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it </w:t>
      </w:r>
      <w:r w:rsidR="5F2AB2D7" w:rsidRPr="080782E4">
        <w:rPr>
          <w:rFonts w:ascii="Verdana" w:eastAsia="Verdana" w:hAnsi="Verdana" w:cs="Verdana"/>
          <w:color w:val="000000" w:themeColor="text1"/>
          <w:sz w:val="24"/>
          <w:szCs w:val="24"/>
        </w:rPr>
        <w:t>is recognised as supporting the development of iterative regulatory products and guidance in a modern, open and collaborative manner which reduce burdens on business, provide increased regulatory certainty and reduce risk for those we regulate</w:t>
      </w:r>
      <w:r w:rsidR="26983AFF" w:rsidRPr="0D302B54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– </w:t>
      </w:r>
      <w:r w:rsidR="001B7BF8">
        <w:rPr>
          <w:rFonts w:ascii="Verdana" w:eastAsia="Verdana" w:hAnsi="Verdana" w:cs="Verdana"/>
          <w:color w:val="000000" w:themeColor="text1"/>
          <w:sz w:val="24"/>
          <w:szCs w:val="24"/>
        </w:rPr>
        <w:t>April</w:t>
      </w:r>
      <w:r w:rsidR="26983AFF" w:rsidRPr="0D302B54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2021</w:t>
      </w:r>
      <w:r w:rsidR="001E36AF">
        <w:rPr>
          <w:rFonts w:ascii="Verdana" w:eastAsia="Verdana" w:hAnsi="Verdana" w:cs="Verdana"/>
          <w:color w:val="000000" w:themeColor="text1"/>
          <w:sz w:val="24"/>
          <w:szCs w:val="24"/>
        </w:rPr>
        <w:t>.</w:t>
      </w:r>
    </w:p>
    <w:p w14:paraId="1D1CE14D" w14:textId="77777777" w:rsidR="001E36AF" w:rsidRDefault="001E36AF" w:rsidP="001E36AF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52BF0AB5" w14:textId="49783054" w:rsidR="00D1217E" w:rsidRDefault="001B7BF8" w:rsidP="00D1217E">
      <w:pPr>
        <w:spacing w:after="0" w:line="240" w:lineRule="auto"/>
        <w:rPr>
          <w:rFonts w:ascii="Verdana" w:eastAsia="Verdana" w:hAnsi="Verdana" w:cs="Verdana"/>
          <w:color w:val="000000" w:themeColor="text1"/>
          <w:sz w:val="24"/>
          <w:szCs w:val="24"/>
        </w:rPr>
      </w:pPr>
      <w:r>
        <w:rPr>
          <w:rFonts w:ascii="Verdana" w:eastAsia="Verdana" w:hAnsi="Verdana" w:cs="Verdana"/>
          <w:color w:val="000000" w:themeColor="text1"/>
          <w:sz w:val="24"/>
          <w:szCs w:val="24"/>
        </w:rPr>
        <w:t>Policy Profe</w:t>
      </w:r>
      <w:r w:rsidR="00E12D19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ssion - </w:t>
      </w:r>
      <w:r w:rsidR="26983AFF" w:rsidRPr="41DDF726">
        <w:rPr>
          <w:rFonts w:ascii="Verdana" w:eastAsia="Verdana" w:hAnsi="Verdana" w:cs="Verdana"/>
          <w:color w:val="000000" w:themeColor="text1"/>
          <w:sz w:val="24"/>
          <w:szCs w:val="24"/>
        </w:rPr>
        <w:t>Ensure th</w:t>
      </w:r>
      <w:r w:rsidR="5979B5B7" w:rsidRPr="41DDF726">
        <w:rPr>
          <w:rFonts w:ascii="Verdana" w:eastAsia="Verdana" w:hAnsi="Verdana" w:cs="Verdana"/>
          <w:color w:val="000000" w:themeColor="text1"/>
          <w:sz w:val="24"/>
          <w:szCs w:val="24"/>
        </w:rPr>
        <w:t>a</w:t>
      </w:r>
      <w:r w:rsidR="26983AFF" w:rsidRPr="41DDF726">
        <w:rPr>
          <w:rFonts w:ascii="Verdana" w:eastAsia="Verdana" w:hAnsi="Verdana" w:cs="Verdana"/>
          <w:color w:val="000000" w:themeColor="text1"/>
          <w:sz w:val="24"/>
          <w:szCs w:val="24"/>
        </w:rPr>
        <w:t>t</w:t>
      </w:r>
      <w:r w:rsidR="224E9E7C" w:rsidRPr="41DDF72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the </w:t>
      </w:r>
      <w:r w:rsidR="00F807B2">
        <w:rPr>
          <w:rFonts w:ascii="Verdana" w:eastAsia="Verdana" w:hAnsi="Verdana" w:cs="Verdana"/>
          <w:color w:val="000000" w:themeColor="text1"/>
          <w:sz w:val="24"/>
          <w:szCs w:val="24"/>
        </w:rPr>
        <w:t>policy methodology</w:t>
      </w:r>
      <w:r w:rsidR="224E9E7C" w:rsidRPr="41DDF72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is documented, agreed, and implemented with strong awareness and recognition across all members of the ICO’s Policy profession and incorporates clear principles to guide our stakeholder consultation</w:t>
      </w:r>
      <w:r w:rsidR="3F76B223" w:rsidRPr="41DDF72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– </w:t>
      </w:r>
      <w:r w:rsidR="00B619EB">
        <w:rPr>
          <w:rFonts w:ascii="Verdana" w:eastAsia="Verdana" w:hAnsi="Verdana" w:cs="Verdana"/>
          <w:color w:val="000000" w:themeColor="text1"/>
          <w:sz w:val="24"/>
          <w:szCs w:val="24"/>
        </w:rPr>
        <w:t>April</w:t>
      </w:r>
      <w:r w:rsidR="3F76B223" w:rsidRPr="41DDF72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2021</w:t>
      </w:r>
      <w:r w:rsidR="00A527A3">
        <w:rPr>
          <w:rFonts w:ascii="Verdana" w:eastAsia="Verdana" w:hAnsi="Verdana" w:cs="Verdana"/>
          <w:color w:val="000000" w:themeColor="text1"/>
          <w:sz w:val="24"/>
          <w:szCs w:val="24"/>
        </w:rPr>
        <w:t>.</w:t>
      </w:r>
    </w:p>
    <w:p w14:paraId="60BD9F5A" w14:textId="77777777" w:rsidR="00D1217E" w:rsidRDefault="00D1217E" w:rsidP="00D1217E">
      <w:pPr>
        <w:spacing w:after="0" w:line="240" w:lineRule="auto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59343885" w14:textId="22E2ECF2" w:rsidR="26983AFF" w:rsidRDefault="00D1217E" w:rsidP="00D1217E">
      <w:pPr>
        <w:spacing w:after="0" w:line="240" w:lineRule="auto"/>
        <w:rPr>
          <w:rFonts w:ascii="Verdana" w:eastAsia="Verdana" w:hAnsi="Verdana" w:cs="Verdana"/>
          <w:color w:val="000000" w:themeColor="text1"/>
          <w:sz w:val="24"/>
          <w:szCs w:val="24"/>
        </w:rPr>
      </w:pPr>
      <w:r>
        <w:rPr>
          <w:rFonts w:ascii="Verdana" w:eastAsia="Verdana" w:hAnsi="Verdana" w:cs="Verdana"/>
          <w:color w:val="000000" w:themeColor="text1"/>
          <w:sz w:val="24"/>
          <w:szCs w:val="24"/>
        </w:rPr>
        <w:t>Audience</w:t>
      </w:r>
      <w:r w:rsidR="00E12D19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Awareness - </w:t>
      </w:r>
      <w:r w:rsidR="224E9E7C" w:rsidRPr="41DDF72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Ensure that the </w:t>
      </w:r>
      <w:r w:rsidR="000C2AD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policy </w:t>
      </w:r>
      <w:r w:rsidR="224E9E7C" w:rsidRPr="41DDF726">
        <w:rPr>
          <w:rFonts w:ascii="Verdana" w:eastAsia="Verdana" w:hAnsi="Verdana" w:cs="Verdana"/>
          <w:color w:val="000000" w:themeColor="text1"/>
          <w:sz w:val="24"/>
          <w:szCs w:val="24"/>
        </w:rPr>
        <w:t>methodology also supports the consistent development of guidance and advisory products which cover a full range of audiences, always including SME</w:t>
      </w:r>
      <w:r w:rsidR="1C410CA6" w:rsidRPr="41DDF72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s – </w:t>
      </w:r>
      <w:r w:rsidR="005353BE">
        <w:rPr>
          <w:rFonts w:ascii="Verdana" w:eastAsia="Verdana" w:hAnsi="Verdana" w:cs="Verdana"/>
          <w:color w:val="000000" w:themeColor="text1"/>
          <w:sz w:val="24"/>
          <w:szCs w:val="24"/>
        </w:rPr>
        <w:t>April</w:t>
      </w:r>
      <w:r w:rsidR="1C410CA6" w:rsidRPr="41DDF72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2021</w:t>
      </w:r>
      <w:r w:rsidR="00A527A3">
        <w:rPr>
          <w:rFonts w:ascii="Verdana" w:eastAsia="Verdana" w:hAnsi="Verdana" w:cs="Verdana"/>
          <w:color w:val="000000" w:themeColor="text1"/>
          <w:sz w:val="24"/>
          <w:szCs w:val="24"/>
        </w:rPr>
        <w:t>.</w:t>
      </w:r>
    </w:p>
    <w:p w14:paraId="74D31A3F" w14:textId="77777777" w:rsidR="000C2ADA" w:rsidRDefault="000C2ADA" w:rsidP="00D1217E">
      <w:pPr>
        <w:spacing w:after="0" w:line="240" w:lineRule="auto"/>
        <w:rPr>
          <w:rFonts w:ascii="Verdana" w:hAnsi="Verdana" w:cs="HelveticaNeueLT Std Lt"/>
          <w:color w:val="000000" w:themeColor="text1"/>
          <w:sz w:val="24"/>
          <w:szCs w:val="24"/>
        </w:rPr>
      </w:pPr>
    </w:p>
    <w:p w14:paraId="6D332741" w14:textId="76A8BF00" w:rsidR="00F40EF8" w:rsidRPr="00057AEC" w:rsidRDefault="00546665" w:rsidP="00D1217E">
      <w:pPr>
        <w:spacing w:after="0" w:line="240" w:lineRule="auto"/>
        <w:rPr>
          <w:rFonts w:ascii="Verdana" w:hAnsi="Verdana" w:cs="HelveticaNeueLT Std Lt"/>
          <w:color w:val="000000"/>
          <w:sz w:val="24"/>
          <w:szCs w:val="24"/>
        </w:rPr>
      </w:pPr>
      <w:r>
        <w:rPr>
          <w:rFonts w:ascii="Verdana" w:hAnsi="Verdana" w:cs="HelveticaNeueLT Std Lt"/>
          <w:color w:val="000000" w:themeColor="text1"/>
          <w:sz w:val="24"/>
          <w:szCs w:val="24"/>
        </w:rPr>
        <w:t xml:space="preserve">Economic Analysis - </w:t>
      </w:r>
      <w:r w:rsidR="00F40EF8" w:rsidRPr="080782E4">
        <w:rPr>
          <w:rFonts w:ascii="Verdana" w:hAnsi="Verdana" w:cs="HelveticaNeueLT Std Lt"/>
          <w:color w:val="000000" w:themeColor="text1"/>
          <w:sz w:val="24"/>
          <w:szCs w:val="24"/>
        </w:rPr>
        <w:t>Introduce Economic Analysis function</w:t>
      </w:r>
      <w:r w:rsidR="6349C416" w:rsidRPr="080782E4">
        <w:rPr>
          <w:rFonts w:ascii="Verdana" w:hAnsi="Verdana" w:cs="HelveticaNeueLT Std Lt"/>
          <w:color w:val="000000" w:themeColor="text1"/>
          <w:sz w:val="24"/>
          <w:szCs w:val="24"/>
        </w:rPr>
        <w:t xml:space="preserve"> – April 2021</w:t>
      </w:r>
      <w:r w:rsidR="00A527A3">
        <w:rPr>
          <w:rFonts w:ascii="Verdana" w:hAnsi="Verdana" w:cs="HelveticaNeueLT Std Lt"/>
          <w:color w:val="000000" w:themeColor="text1"/>
          <w:sz w:val="24"/>
          <w:szCs w:val="24"/>
        </w:rPr>
        <w:t>.</w:t>
      </w:r>
    </w:p>
    <w:p w14:paraId="5973CCDF" w14:textId="4A876C04" w:rsidR="006A61F6" w:rsidRPr="00057AEC" w:rsidRDefault="006A61F6" w:rsidP="00D1217E">
      <w:pPr>
        <w:spacing w:after="0" w:line="240" w:lineRule="auto"/>
        <w:rPr>
          <w:rFonts w:ascii="Verdana" w:hAnsi="Verdana" w:cs="HelveticaNeueLT Std Lt"/>
          <w:color w:val="000000"/>
          <w:sz w:val="24"/>
          <w:szCs w:val="24"/>
        </w:rPr>
      </w:pPr>
    </w:p>
    <w:p w14:paraId="435A56CA" w14:textId="2DA26136" w:rsidR="00A527A3" w:rsidRPr="00057AEC" w:rsidRDefault="00546665" w:rsidP="00D1217E">
      <w:pPr>
        <w:spacing w:after="0" w:line="240" w:lineRule="auto"/>
        <w:rPr>
          <w:rFonts w:ascii="Verdana" w:hAnsi="Verdana" w:cs="HelveticaNeueLT Std Lt"/>
          <w:color w:val="000000"/>
          <w:sz w:val="24"/>
          <w:szCs w:val="24"/>
        </w:rPr>
      </w:pPr>
      <w:r>
        <w:rPr>
          <w:rFonts w:ascii="Verdana" w:hAnsi="Verdana" w:cs="HelveticaNeueLT Std Lt"/>
          <w:color w:val="000000" w:themeColor="text1"/>
          <w:sz w:val="24"/>
          <w:szCs w:val="24"/>
        </w:rPr>
        <w:t xml:space="preserve">Impact Assessment - </w:t>
      </w:r>
      <w:r w:rsidR="006A61F6" w:rsidRPr="7DD7BCB6">
        <w:rPr>
          <w:rFonts w:ascii="Verdana" w:hAnsi="Verdana" w:cs="HelveticaNeueLT Std Lt"/>
          <w:color w:val="000000" w:themeColor="text1"/>
          <w:sz w:val="24"/>
          <w:szCs w:val="24"/>
        </w:rPr>
        <w:t xml:space="preserve">Introduce </w:t>
      </w:r>
      <w:r w:rsidR="00EF10F9">
        <w:rPr>
          <w:rFonts w:ascii="Verdana" w:hAnsi="Verdana" w:cs="HelveticaNeueLT Std Lt"/>
          <w:color w:val="000000" w:themeColor="text1"/>
          <w:sz w:val="24"/>
          <w:szCs w:val="24"/>
        </w:rPr>
        <w:t xml:space="preserve">a </w:t>
      </w:r>
      <w:r w:rsidR="00581690">
        <w:rPr>
          <w:rFonts w:ascii="Verdana" w:hAnsi="Verdana" w:cs="HelveticaNeueLT Std Lt"/>
          <w:color w:val="000000" w:themeColor="text1"/>
          <w:sz w:val="24"/>
          <w:szCs w:val="24"/>
        </w:rPr>
        <w:t>clear framework</w:t>
      </w:r>
      <w:r w:rsidR="006A61F6" w:rsidRPr="7DD7BCB6">
        <w:rPr>
          <w:rFonts w:ascii="Verdana" w:hAnsi="Verdana" w:cs="HelveticaNeueLT Std Lt"/>
          <w:color w:val="000000" w:themeColor="text1"/>
          <w:sz w:val="24"/>
          <w:szCs w:val="24"/>
        </w:rPr>
        <w:t xml:space="preserve"> for assessing impact </w:t>
      </w:r>
      <w:r w:rsidR="00D80BE0" w:rsidRPr="7DD7BCB6">
        <w:rPr>
          <w:rFonts w:ascii="Verdana" w:hAnsi="Verdana" w:cs="HelveticaNeueLT Std Lt"/>
          <w:color w:val="000000" w:themeColor="text1"/>
          <w:sz w:val="24"/>
          <w:szCs w:val="24"/>
        </w:rPr>
        <w:t>of our guidance and upstream advisory services</w:t>
      </w:r>
      <w:r w:rsidR="25C8C994" w:rsidRPr="7DD7BCB6">
        <w:rPr>
          <w:rFonts w:ascii="Verdana" w:hAnsi="Verdana" w:cs="HelveticaNeueLT Std Lt"/>
          <w:color w:val="000000" w:themeColor="text1"/>
          <w:sz w:val="24"/>
          <w:szCs w:val="24"/>
        </w:rPr>
        <w:t xml:space="preserve"> and the delivery of guidance and policy products</w:t>
      </w:r>
      <w:r w:rsidR="00CE0DDF">
        <w:rPr>
          <w:rFonts w:ascii="Verdana" w:hAnsi="Verdana" w:cs="HelveticaNeueLT Std Lt"/>
          <w:color w:val="000000" w:themeColor="text1"/>
          <w:sz w:val="24"/>
          <w:szCs w:val="24"/>
        </w:rPr>
        <w:t xml:space="preserve"> - April 2021</w:t>
      </w:r>
      <w:r w:rsidR="00D80BE0" w:rsidRPr="7DD7BCB6">
        <w:rPr>
          <w:rFonts w:ascii="Verdana" w:hAnsi="Verdana" w:cs="HelveticaNeueLT Std Lt"/>
          <w:color w:val="000000" w:themeColor="text1"/>
          <w:sz w:val="24"/>
          <w:szCs w:val="24"/>
        </w:rPr>
        <w:t>.</w:t>
      </w:r>
    </w:p>
    <w:p w14:paraId="04EB66F8" w14:textId="55D9E354" w:rsidR="00A623AF" w:rsidRPr="00057AEC" w:rsidRDefault="00A623AF" w:rsidP="00D1217E">
      <w:pPr>
        <w:spacing w:after="0" w:line="240" w:lineRule="auto"/>
        <w:rPr>
          <w:rFonts w:ascii="Verdana" w:hAnsi="Verdana" w:cs="HelveticaNeueLT Std Lt"/>
          <w:color w:val="000000"/>
          <w:sz w:val="24"/>
          <w:szCs w:val="24"/>
        </w:rPr>
      </w:pPr>
    </w:p>
    <w:p w14:paraId="6D3FB942" w14:textId="6E563686" w:rsidR="00A6546C" w:rsidRPr="00057AEC" w:rsidRDefault="0080172D" w:rsidP="00D1217E">
      <w:pPr>
        <w:spacing w:after="0" w:line="240" w:lineRule="auto"/>
        <w:rPr>
          <w:rFonts w:ascii="Verdana" w:hAnsi="Verdana" w:cs="HelveticaNeueLT Std Lt"/>
          <w:b/>
          <w:color w:val="000000"/>
          <w:sz w:val="24"/>
          <w:szCs w:val="24"/>
        </w:rPr>
      </w:pPr>
      <w:r w:rsidRPr="080782E4">
        <w:rPr>
          <w:rFonts w:ascii="Verdana" w:hAnsi="Verdana" w:cs="HelveticaNeueLT Std Lt"/>
          <w:b/>
          <w:color w:val="000000" w:themeColor="text1"/>
          <w:sz w:val="24"/>
          <w:szCs w:val="24"/>
        </w:rPr>
        <w:t xml:space="preserve">Risk </w:t>
      </w:r>
      <w:r w:rsidR="00D3704D" w:rsidRPr="080782E4">
        <w:rPr>
          <w:rFonts w:ascii="Verdana" w:hAnsi="Verdana" w:cs="HelveticaNeueLT Std Lt"/>
          <w:b/>
          <w:color w:val="000000" w:themeColor="text1"/>
          <w:sz w:val="24"/>
          <w:szCs w:val="24"/>
        </w:rPr>
        <w:t xml:space="preserve">and </w:t>
      </w:r>
      <w:r w:rsidR="004B0581" w:rsidRPr="080782E4">
        <w:rPr>
          <w:rFonts w:ascii="Verdana" w:hAnsi="Verdana" w:cs="HelveticaNeueLT Std Lt"/>
          <w:b/>
          <w:color w:val="000000" w:themeColor="text1"/>
          <w:sz w:val="24"/>
          <w:szCs w:val="24"/>
        </w:rPr>
        <w:t>Governance</w:t>
      </w:r>
      <w:r w:rsidRPr="080782E4">
        <w:rPr>
          <w:rFonts w:ascii="Verdana" w:hAnsi="Verdana" w:cs="HelveticaNeueLT Std Lt"/>
          <w:b/>
          <w:color w:val="000000" w:themeColor="text1"/>
          <w:sz w:val="24"/>
          <w:szCs w:val="24"/>
        </w:rPr>
        <w:t xml:space="preserve"> -</w:t>
      </w:r>
      <w:r w:rsidR="000E2352" w:rsidRPr="080782E4">
        <w:rPr>
          <w:rFonts w:ascii="Verdana" w:hAnsi="Verdana" w:cs="HelveticaNeueLT Std Lt"/>
          <w:b/>
          <w:color w:val="000000" w:themeColor="text1"/>
          <w:sz w:val="24"/>
          <w:szCs w:val="24"/>
        </w:rPr>
        <w:t xml:space="preserve"> Working</w:t>
      </w:r>
      <w:r w:rsidR="007E023B" w:rsidRPr="080782E4">
        <w:rPr>
          <w:rFonts w:ascii="Verdana" w:hAnsi="Verdana" w:cs="HelveticaNeueLT Std Lt"/>
          <w:b/>
          <w:color w:val="000000" w:themeColor="text1"/>
          <w:sz w:val="24"/>
          <w:szCs w:val="24"/>
        </w:rPr>
        <w:t xml:space="preserve"> </w:t>
      </w:r>
      <w:r w:rsidR="00E247E9" w:rsidRPr="080782E4">
        <w:rPr>
          <w:rFonts w:ascii="Verdana" w:hAnsi="Verdana" w:cs="HelveticaNeueLT Std Lt"/>
          <w:b/>
          <w:color w:val="000000" w:themeColor="text1"/>
          <w:sz w:val="24"/>
          <w:szCs w:val="24"/>
        </w:rPr>
        <w:t>consistently</w:t>
      </w:r>
      <w:r w:rsidR="00E97BCC" w:rsidRPr="080782E4">
        <w:rPr>
          <w:rFonts w:ascii="Verdana" w:hAnsi="Verdana" w:cs="HelveticaNeueLT Std Lt"/>
          <w:b/>
          <w:color w:val="000000" w:themeColor="text1"/>
          <w:sz w:val="24"/>
          <w:szCs w:val="24"/>
        </w:rPr>
        <w:t>, effectively</w:t>
      </w:r>
      <w:r w:rsidR="007E023B" w:rsidRPr="080782E4">
        <w:rPr>
          <w:rFonts w:ascii="Verdana" w:hAnsi="Verdana" w:cs="HelveticaNeueLT Std Lt"/>
          <w:b/>
          <w:color w:val="000000" w:themeColor="text1"/>
          <w:sz w:val="24"/>
          <w:szCs w:val="24"/>
        </w:rPr>
        <w:t xml:space="preserve"> and transparently</w:t>
      </w:r>
      <w:r w:rsidR="000E2352" w:rsidRPr="080782E4">
        <w:rPr>
          <w:rFonts w:ascii="Verdana" w:hAnsi="Verdana" w:cs="HelveticaNeueLT Std Lt"/>
          <w:b/>
          <w:color w:val="000000" w:themeColor="text1"/>
          <w:sz w:val="24"/>
          <w:szCs w:val="24"/>
        </w:rPr>
        <w:t xml:space="preserve"> </w:t>
      </w:r>
      <w:r w:rsidR="00DC74FF" w:rsidRPr="080782E4">
        <w:rPr>
          <w:rFonts w:ascii="Verdana" w:hAnsi="Verdana" w:cs="HelveticaNeueLT Std Lt"/>
          <w:b/>
          <w:color w:val="000000" w:themeColor="text1"/>
          <w:sz w:val="24"/>
          <w:szCs w:val="24"/>
        </w:rPr>
        <w:t>guided by</w:t>
      </w:r>
      <w:r w:rsidR="000E2352" w:rsidRPr="080782E4">
        <w:rPr>
          <w:rFonts w:ascii="Verdana" w:hAnsi="Verdana" w:cs="HelveticaNeueLT Std Lt"/>
          <w:b/>
          <w:color w:val="000000" w:themeColor="text1"/>
          <w:sz w:val="24"/>
          <w:szCs w:val="24"/>
        </w:rPr>
        <w:t xml:space="preserve"> a clear risk appetite </w:t>
      </w:r>
      <w:r w:rsidR="00161210" w:rsidRPr="080782E4">
        <w:rPr>
          <w:rFonts w:ascii="Verdana" w:hAnsi="Verdana" w:cs="HelveticaNeueLT Std Lt"/>
          <w:b/>
          <w:color w:val="000000" w:themeColor="text1"/>
          <w:sz w:val="24"/>
          <w:szCs w:val="24"/>
        </w:rPr>
        <w:t>guiding</w:t>
      </w:r>
      <w:r w:rsidR="000134C0" w:rsidRPr="080782E4">
        <w:rPr>
          <w:rFonts w:ascii="Verdana" w:hAnsi="Verdana" w:cs="HelveticaNeueLT Std Lt"/>
          <w:b/>
          <w:color w:val="000000" w:themeColor="text1"/>
          <w:sz w:val="24"/>
          <w:szCs w:val="24"/>
        </w:rPr>
        <w:t xml:space="preserve"> </w:t>
      </w:r>
      <w:r w:rsidR="00937A34" w:rsidRPr="080782E4">
        <w:rPr>
          <w:rFonts w:ascii="Verdana" w:hAnsi="Verdana" w:cs="HelveticaNeueLT Std Lt"/>
          <w:b/>
          <w:color w:val="000000" w:themeColor="text1"/>
          <w:sz w:val="24"/>
          <w:szCs w:val="24"/>
        </w:rPr>
        <w:t xml:space="preserve">decisions and actions </w:t>
      </w:r>
      <w:r w:rsidR="000134C0" w:rsidRPr="080782E4">
        <w:rPr>
          <w:rFonts w:ascii="Verdana" w:hAnsi="Verdana" w:cs="HelveticaNeueLT Std Lt"/>
          <w:b/>
          <w:color w:val="000000" w:themeColor="text1"/>
          <w:sz w:val="24"/>
          <w:szCs w:val="24"/>
        </w:rPr>
        <w:t>in line with our</w:t>
      </w:r>
      <w:r w:rsidR="007D3FA7" w:rsidRPr="080782E4">
        <w:rPr>
          <w:rFonts w:ascii="Verdana" w:hAnsi="Verdana" w:cs="HelveticaNeueLT Std Lt"/>
          <w:b/>
          <w:color w:val="000000" w:themeColor="text1"/>
          <w:sz w:val="24"/>
          <w:szCs w:val="24"/>
        </w:rPr>
        <w:t xml:space="preserve"> compl</w:t>
      </w:r>
      <w:r w:rsidR="00D6701A" w:rsidRPr="080782E4">
        <w:rPr>
          <w:rFonts w:ascii="Verdana" w:hAnsi="Verdana" w:cs="HelveticaNeueLT Std Lt"/>
          <w:b/>
          <w:color w:val="000000" w:themeColor="text1"/>
          <w:sz w:val="24"/>
          <w:szCs w:val="24"/>
        </w:rPr>
        <w:t>e</w:t>
      </w:r>
      <w:r w:rsidR="007D3FA7" w:rsidRPr="080782E4">
        <w:rPr>
          <w:rFonts w:ascii="Verdana" w:hAnsi="Verdana" w:cs="HelveticaNeueLT Std Lt"/>
          <w:b/>
          <w:color w:val="000000" w:themeColor="text1"/>
          <w:sz w:val="24"/>
          <w:szCs w:val="24"/>
        </w:rPr>
        <w:t xml:space="preserve">mentary priorities </w:t>
      </w:r>
      <w:r w:rsidR="00D508AD" w:rsidRPr="080782E4">
        <w:rPr>
          <w:rFonts w:ascii="Verdana" w:hAnsi="Verdana" w:cs="HelveticaNeueLT Std Lt"/>
          <w:b/>
          <w:color w:val="000000" w:themeColor="text1"/>
          <w:sz w:val="24"/>
          <w:szCs w:val="24"/>
        </w:rPr>
        <w:t>to protect information rights, promote innovation and growth as well as be an</w:t>
      </w:r>
      <w:r w:rsidR="0059302F" w:rsidRPr="080782E4">
        <w:rPr>
          <w:rFonts w:ascii="Verdana" w:hAnsi="Verdana" w:cs="HelveticaNeueLT Std Lt"/>
          <w:b/>
          <w:color w:val="000000" w:themeColor="text1"/>
          <w:sz w:val="24"/>
          <w:szCs w:val="24"/>
        </w:rPr>
        <w:t xml:space="preserve"> employer of choic</w:t>
      </w:r>
      <w:r w:rsidR="006764DB" w:rsidRPr="080782E4">
        <w:rPr>
          <w:rFonts w:ascii="Verdana" w:hAnsi="Verdana" w:cs="HelveticaNeueLT Std Lt"/>
          <w:b/>
          <w:color w:val="000000" w:themeColor="text1"/>
          <w:sz w:val="24"/>
          <w:szCs w:val="24"/>
        </w:rPr>
        <w:t>e</w:t>
      </w:r>
    </w:p>
    <w:p w14:paraId="36CB7C77" w14:textId="2FA9F9D6" w:rsidR="00E57064" w:rsidRDefault="00E57064" w:rsidP="00A6546C">
      <w:pPr>
        <w:spacing w:after="0" w:line="240" w:lineRule="auto"/>
        <w:rPr>
          <w:rFonts w:ascii="Verdana" w:hAnsi="Verdana" w:cs="HelveticaNeueLT Std Lt"/>
          <w:b/>
          <w:bCs/>
          <w:color w:val="000000"/>
          <w:sz w:val="24"/>
          <w:szCs w:val="24"/>
        </w:rPr>
      </w:pPr>
    </w:p>
    <w:p w14:paraId="4E69ABB5" w14:textId="77777777" w:rsidR="00CF4E75" w:rsidRPr="009566BD" w:rsidRDefault="00CF4E75" w:rsidP="00E630F2">
      <w:pPr>
        <w:spacing w:after="0" w:line="240" w:lineRule="auto"/>
        <w:rPr>
          <w:rFonts w:cs="HelveticaNeueLT Std Lt"/>
          <w:color w:val="000000"/>
          <w:sz w:val="23"/>
          <w:szCs w:val="23"/>
        </w:rPr>
      </w:pPr>
      <w:r>
        <w:rPr>
          <w:rFonts w:ascii="Verdana" w:hAnsi="Verdana" w:cs="HelveticaNeueLT Std Lt"/>
          <w:color w:val="000000"/>
          <w:sz w:val="24"/>
          <w:szCs w:val="24"/>
        </w:rPr>
        <w:t>We will h</w:t>
      </w:r>
      <w:r w:rsidRPr="009566BD">
        <w:rPr>
          <w:rFonts w:ascii="Verdana" w:hAnsi="Verdana" w:cs="HelveticaNeueLT Std Lt"/>
          <w:color w:val="000000"/>
          <w:sz w:val="24"/>
          <w:szCs w:val="24"/>
        </w:rPr>
        <w:t>ave a constitution</w:t>
      </w:r>
      <w:r>
        <w:rPr>
          <w:rFonts w:ascii="Verdana" w:hAnsi="Verdana" w:cs="HelveticaNeueLT Std Lt"/>
          <w:color w:val="000000"/>
          <w:sz w:val="24"/>
          <w:szCs w:val="24"/>
        </w:rPr>
        <w:t xml:space="preserve"> and</w:t>
      </w:r>
      <w:r w:rsidRPr="009566BD">
        <w:rPr>
          <w:rFonts w:ascii="Verdana" w:hAnsi="Verdana" w:cs="HelveticaNeueLT Std Lt"/>
          <w:color w:val="000000"/>
          <w:sz w:val="24"/>
          <w:szCs w:val="24"/>
        </w:rPr>
        <w:t xml:space="preserve"> governance structure that meets the needs of a modern, forward looking organisation and regulator</w:t>
      </w:r>
      <w:r>
        <w:rPr>
          <w:rFonts w:ascii="Verdana" w:hAnsi="Verdana" w:cs="HelveticaNeueLT Std Lt"/>
          <w:color w:val="000000"/>
          <w:sz w:val="24"/>
          <w:szCs w:val="24"/>
        </w:rPr>
        <w:t>.</w:t>
      </w:r>
      <w:r w:rsidRPr="009566BD">
        <w:rPr>
          <w:rFonts w:ascii="Verdana" w:hAnsi="Verdana" w:cs="HelveticaNeueLT Std Lt"/>
          <w:color w:val="000000"/>
          <w:sz w:val="24"/>
          <w:szCs w:val="24"/>
        </w:rPr>
        <w:t xml:space="preserve"> </w:t>
      </w:r>
    </w:p>
    <w:p w14:paraId="0B476E93" w14:textId="77777777" w:rsidR="00CF4E75" w:rsidRDefault="00CF4E75" w:rsidP="00A6546C">
      <w:pPr>
        <w:spacing w:after="0" w:line="240" w:lineRule="auto"/>
        <w:rPr>
          <w:rFonts w:ascii="Verdana" w:hAnsi="Verdana" w:cs="HelveticaNeueLT Std Lt"/>
          <w:b/>
          <w:bCs/>
          <w:color w:val="000000"/>
          <w:sz w:val="24"/>
          <w:szCs w:val="24"/>
        </w:rPr>
      </w:pPr>
    </w:p>
    <w:p w14:paraId="676C5F49" w14:textId="309174AE" w:rsidR="00206CEF" w:rsidRDefault="00206CEF" w:rsidP="00E630F2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 w:cs="HelveticaNeueLT Std Lt"/>
          <w:color w:val="000000"/>
          <w:sz w:val="24"/>
          <w:szCs w:val="24"/>
        </w:rPr>
        <w:t>We will continue to em</w:t>
      </w:r>
      <w:r w:rsidR="00887DAC">
        <w:rPr>
          <w:rFonts w:ascii="Verdana" w:hAnsi="Verdana" w:cs="HelveticaNeueLT Std Lt"/>
          <w:color w:val="000000"/>
          <w:sz w:val="24"/>
          <w:szCs w:val="24"/>
        </w:rPr>
        <w:t xml:space="preserve">bed a strong risk management framework and process </w:t>
      </w:r>
      <w:r w:rsidR="00E76E21">
        <w:rPr>
          <w:rFonts w:ascii="Verdana" w:hAnsi="Verdana" w:cs="HelveticaNeueLT Std Lt"/>
          <w:color w:val="000000"/>
          <w:sz w:val="24"/>
          <w:szCs w:val="24"/>
        </w:rPr>
        <w:t xml:space="preserve">based on </w:t>
      </w:r>
      <w:r w:rsidR="00FF4A67">
        <w:rPr>
          <w:rFonts w:ascii="Verdana" w:hAnsi="Verdana" w:cs="HelveticaNeueLT Std Lt"/>
          <w:color w:val="000000"/>
          <w:sz w:val="24"/>
          <w:szCs w:val="24"/>
        </w:rPr>
        <w:t>a</w:t>
      </w:r>
      <w:r w:rsidR="004F147D">
        <w:rPr>
          <w:rFonts w:ascii="Verdana" w:hAnsi="Verdana" w:cs="HelveticaNeueLT Std Lt"/>
          <w:color w:val="000000"/>
          <w:sz w:val="24"/>
          <w:szCs w:val="24"/>
        </w:rPr>
        <w:t xml:space="preserve"> robust</w:t>
      </w:r>
      <w:r w:rsidR="00E76E21">
        <w:rPr>
          <w:rFonts w:ascii="Verdana" w:hAnsi="Verdana" w:cs="HelveticaNeueLT Std Lt"/>
          <w:color w:val="000000"/>
          <w:sz w:val="24"/>
          <w:szCs w:val="24"/>
        </w:rPr>
        <w:t xml:space="preserve"> three lines of defence </w:t>
      </w:r>
      <w:r w:rsidR="00E72E8D">
        <w:rPr>
          <w:rFonts w:ascii="Verdana" w:hAnsi="Verdana" w:cs="HelveticaNeueLT Std Lt"/>
          <w:color w:val="000000"/>
          <w:sz w:val="24"/>
          <w:szCs w:val="24"/>
        </w:rPr>
        <w:t>to</w:t>
      </w:r>
      <w:r w:rsidR="000D5CAE">
        <w:rPr>
          <w:rFonts w:ascii="Verdana" w:hAnsi="Verdana" w:cs="HelveticaNeueLT Std Lt"/>
          <w:color w:val="000000"/>
          <w:sz w:val="24"/>
          <w:szCs w:val="24"/>
        </w:rPr>
        <w:t xml:space="preserve"> identify and manage risks and opportunities in line with a clearly articulated risk appetite</w:t>
      </w:r>
      <w:r w:rsidR="004754F8">
        <w:rPr>
          <w:rFonts w:ascii="Verdana" w:hAnsi="Verdana" w:cs="HelveticaNeueLT Std Lt"/>
          <w:color w:val="000000"/>
          <w:sz w:val="24"/>
          <w:szCs w:val="24"/>
        </w:rPr>
        <w:t xml:space="preserve">. </w:t>
      </w:r>
      <w:r>
        <w:rPr>
          <w:rFonts w:ascii="Verdana" w:hAnsi="Verdana" w:cs="HelveticaNeueLT Std Lt"/>
          <w:color w:val="000000"/>
          <w:sz w:val="24"/>
          <w:szCs w:val="24"/>
        </w:rPr>
        <w:t xml:space="preserve">This </w:t>
      </w:r>
      <w:r w:rsidR="00FB773D">
        <w:rPr>
          <w:rFonts w:ascii="Verdana" w:hAnsi="Verdana" w:cs="HelveticaNeueLT Std Lt"/>
          <w:color w:val="000000"/>
          <w:sz w:val="24"/>
          <w:szCs w:val="24"/>
        </w:rPr>
        <w:t xml:space="preserve">framework </w:t>
      </w:r>
      <w:r>
        <w:rPr>
          <w:rFonts w:ascii="Verdana" w:hAnsi="Verdana" w:cs="HelveticaNeueLT Std Lt"/>
          <w:color w:val="000000"/>
          <w:sz w:val="24"/>
          <w:szCs w:val="24"/>
        </w:rPr>
        <w:t>t</w:t>
      </w:r>
      <w:r w:rsidRPr="00E72E7E">
        <w:rPr>
          <w:rFonts w:ascii="Verdana" w:eastAsia="Verdana" w:hAnsi="Verdana" w:cs="Verdana"/>
          <w:sz w:val="24"/>
          <w:szCs w:val="24"/>
        </w:rPr>
        <w:t>ake</w:t>
      </w:r>
      <w:r w:rsidR="00FB773D">
        <w:rPr>
          <w:rFonts w:ascii="Verdana" w:eastAsia="Verdana" w:hAnsi="Verdana" w:cs="Verdana"/>
          <w:sz w:val="24"/>
          <w:szCs w:val="24"/>
        </w:rPr>
        <w:t>s</w:t>
      </w:r>
      <w:r w:rsidRPr="00E72E7E">
        <w:rPr>
          <w:rFonts w:ascii="Verdana" w:eastAsia="Verdana" w:hAnsi="Verdana" w:cs="Verdana"/>
          <w:sz w:val="24"/>
          <w:szCs w:val="24"/>
        </w:rPr>
        <w:t xml:space="preserve"> account of the effectiveness of our </w:t>
      </w:r>
      <w:r>
        <w:rPr>
          <w:rFonts w:ascii="Verdana" w:eastAsia="Verdana" w:hAnsi="Verdana" w:cs="Verdana"/>
          <w:sz w:val="24"/>
          <w:szCs w:val="24"/>
        </w:rPr>
        <w:t>proposed regulatory interventions</w:t>
      </w:r>
      <w:r w:rsidRPr="00E72E7E">
        <w:rPr>
          <w:rFonts w:ascii="Verdana" w:eastAsia="Verdana" w:hAnsi="Verdana" w:cs="Verdana"/>
          <w:sz w:val="24"/>
          <w:szCs w:val="24"/>
        </w:rPr>
        <w:t xml:space="preserve">, the </w:t>
      </w:r>
      <w:r w:rsidR="00454255">
        <w:rPr>
          <w:rFonts w:ascii="Verdana" w:eastAsia="Verdana" w:hAnsi="Verdana" w:cs="Verdana"/>
          <w:sz w:val="24"/>
          <w:szCs w:val="24"/>
        </w:rPr>
        <w:t>economic and</w:t>
      </w:r>
      <w:r w:rsidR="000621A3">
        <w:rPr>
          <w:rFonts w:ascii="Verdana" w:eastAsia="Verdana" w:hAnsi="Verdana" w:cs="Verdana"/>
          <w:sz w:val="24"/>
          <w:szCs w:val="24"/>
        </w:rPr>
        <w:t xml:space="preserve"> wider regulatory </w:t>
      </w:r>
      <w:r w:rsidRPr="00E72E7E">
        <w:rPr>
          <w:rFonts w:ascii="Verdana" w:eastAsia="Verdana" w:hAnsi="Verdana" w:cs="Verdana"/>
          <w:sz w:val="24"/>
          <w:szCs w:val="24"/>
        </w:rPr>
        <w:t xml:space="preserve">impact on those who have to apply them and how we ensure that we have </w:t>
      </w:r>
      <w:r>
        <w:rPr>
          <w:rFonts w:ascii="Verdana" w:eastAsia="Verdana" w:hAnsi="Verdana" w:cs="Verdana"/>
          <w:sz w:val="24"/>
          <w:szCs w:val="24"/>
        </w:rPr>
        <w:t>a suitably wide</w:t>
      </w:r>
      <w:r w:rsidRPr="00E72E7E">
        <w:rPr>
          <w:rFonts w:ascii="Verdana" w:eastAsia="Verdana" w:hAnsi="Verdana" w:cs="Verdana"/>
          <w:sz w:val="24"/>
          <w:szCs w:val="24"/>
        </w:rPr>
        <w:t xml:space="preserve"> range of stakeholder </w:t>
      </w:r>
      <w:r>
        <w:rPr>
          <w:rFonts w:ascii="Verdana" w:eastAsia="Verdana" w:hAnsi="Verdana" w:cs="Verdana"/>
          <w:sz w:val="24"/>
          <w:szCs w:val="24"/>
        </w:rPr>
        <w:t>input,</w:t>
      </w:r>
      <w:r w:rsidRPr="00E72E7E">
        <w:rPr>
          <w:rFonts w:ascii="Verdana" w:eastAsia="Verdana" w:hAnsi="Verdana" w:cs="Verdana"/>
          <w:sz w:val="24"/>
          <w:szCs w:val="24"/>
        </w:rPr>
        <w:t xml:space="preserve"> with our views</w:t>
      </w:r>
      <w:r w:rsidR="00694632">
        <w:rPr>
          <w:rFonts w:ascii="Verdana" w:eastAsia="Verdana" w:hAnsi="Verdana" w:cs="Verdana"/>
          <w:sz w:val="24"/>
          <w:szCs w:val="24"/>
        </w:rPr>
        <w:t xml:space="preserve"> and approaches</w:t>
      </w:r>
      <w:r w:rsidRPr="00E72E7E">
        <w:rPr>
          <w:rFonts w:ascii="Verdana" w:eastAsia="Verdana" w:hAnsi="Verdana" w:cs="Verdana"/>
          <w:sz w:val="24"/>
          <w:szCs w:val="24"/>
        </w:rPr>
        <w:t xml:space="preserve"> challenged and validated</w:t>
      </w:r>
      <w:r>
        <w:rPr>
          <w:rFonts w:ascii="Verdana" w:eastAsia="Verdana" w:hAnsi="Verdana" w:cs="Verdana"/>
          <w:sz w:val="24"/>
          <w:szCs w:val="24"/>
        </w:rPr>
        <w:t xml:space="preserve">. </w:t>
      </w:r>
    </w:p>
    <w:p w14:paraId="3EDD85F3" w14:textId="77777777" w:rsidR="006E69DB" w:rsidRDefault="006E69DB" w:rsidP="00E630F2">
      <w:pPr>
        <w:spacing w:after="0" w:line="240" w:lineRule="auto"/>
        <w:rPr>
          <w:rFonts w:ascii="Verdana" w:hAnsi="Verdana" w:cs="HelveticaNeueLT Std Lt"/>
          <w:color w:val="000000"/>
          <w:sz w:val="24"/>
          <w:szCs w:val="24"/>
        </w:rPr>
      </w:pPr>
    </w:p>
    <w:p w14:paraId="1AA609A0" w14:textId="77777777" w:rsidR="004274CF" w:rsidRDefault="00F8295E" w:rsidP="00E630F2">
      <w:pPr>
        <w:spacing w:after="0" w:line="240" w:lineRule="auto"/>
        <w:rPr>
          <w:rFonts w:ascii="Verdana" w:hAnsi="Verdana" w:cs="HelveticaNeueLT Std Lt"/>
          <w:color w:val="000000"/>
          <w:sz w:val="24"/>
          <w:szCs w:val="24"/>
        </w:rPr>
      </w:pPr>
      <w:r>
        <w:rPr>
          <w:rFonts w:ascii="Verdana" w:hAnsi="Verdana" w:cs="HelveticaNeueLT Std Lt"/>
          <w:color w:val="000000"/>
          <w:sz w:val="24"/>
          <w:szCs w:val="24"/>
        </w:rPr>
        <w:t>We w</w:t>
      </w:r>
      <w:r w:rsidR="006E69DB">
        <w:rPr>
          <w:rFonts w:ascii="Verdana" w:hAnsi="Verdana" w:cs="HelveticaNeueLT Std Lt"/>
          <w:color w:val="000000"/>
          <w:sz w:val="24"/>
          <w:szCs w:val="24"/>
        </w:rPr>
        <w:t>ill e</w:t>
      </w:r>
      <w:r w:rsidR="006E69DB" w:rsidRPr="00CA4CA6">
        <w:rPr>
          <w:rFonts w:ascii="Verdana" w:hAnsi="Verdana" w:cs="HelveticaNeueLT Std Lt"/>
          <w:color w:val="000000"/>
          <w:sz w:val="24"/>
          <w:szCs w:val="24"/>
        </w:rPr>
        <w:t>nsure our decision making and accountability mechanisms, both internal and external, are clear and well communicated</w:t>
      </w:r>
      <w:r w:rsidR="006E69DB">
        <w:rPr>
          <w:rFonts w:ascii="Verdana" w:hAnsi="Verdana" w:cs="HelveticaNeueLT Std Lt"/>
          <w:color w:val="000000"/>
          <w:sz w:val="24"/>
          <w:szCs w:val="24"/>
        </w:rPr>
        <w:t xml:space="preserve"> and</w:t>
      </w:r>
      <w:r w:rsidR="00D03361">
        <w:rPr>
          <w:rFonts w:ascii="Verdana" w:hAnsi="Verdana" w:cs="HelveticaNeueLT Std Lt"/>
          <w:color w:val="000000"/>
          <w:sz w:val="24"/>
          <w:szCs w:val="24"/>
        </w:rPr>
        <w:t>,</w:t>
      </w:r>
      <w:r w:rsidR="00A81183">
        <w:rPr>
          <w:rFonts w:ascii="Verdana" w:hAnsi="Verdana" w:cs="HelveticaNeueLT Std Lt"/>
          <w:color w:val="000000"/>
          <w:sz w:val="24"/>
          <w:szCs w:val="24"/>
        </w:rPr>
        <w:t xml:space="preserve"> as our remit </w:t>
      </w:r>
    </w:p>
    <w:p w14:paraId="25B01B5F" w14:textId="77777777" w:rsidR="004274CF" w:rsidRDefault="004274CF" w:rsidP="00E630F2">
      <w:pPr>
        <w:spacing w:after="0" w:line="240" w:lineRule="auto"/>
        <w:rPr>
          <w:rFonts w:ascii="Verdana" w:hAnsi="Verdana" w:cs="HelveticaNeueLT Std Lt"/>
          <w:color w:val="000000"/>
          <w:sz w:val="24"/>
          <w:szCs w:val="24"/>
        </w:rPr>
      </w:pPr>
    </w:p>
    <w:p w14:paraId="37139A45" w14:textId="77777777" w:rsidR="004274CF" w:rsidRDefault="004274CF" w:rsidP="00E630F2">
      <w:pPr>
        <w:spacing w:after="0" w:line="240" w:lineRule="auto"/>
        <w:rPr>
          <w:rFonts w:ascii="Verdana" w:hAnsi="Verdana" w:cs="HelveticaNeueLT Std Lt"/>
          <w:color w:val="000000"/>
          <w:sz w:val="24"/>
          <w:szCs w:val="24"/>
        </w:rPr>
      </w:pPr>
    </w:p>
    <w:p w14:paraId="53688215" w14:textId="7016D5C3" w:rsidR="006E69DB" w:rsidRPr="008F1CA9" w:rsidRDefault="00A81183" w:rsidP="00E630F2">
      <w:pPr>
        <w:spacing w:after="0" w:line="240" w:lineRule="auto"/>
        <w:rPr>
          <w:rFonts w:ascii="Verdana" w:hAnsi="Verdana" w:cs="HelveticaNeueLT Std Lt"/>
          <w:color w:val="000000"/>
          <w:sz w:val="24"/>
          <w:szCs w:val="24"/>
        </w:rPr>
      </w:pPr>
      <w:r>
        <w:rPr>
          <w:rFonts w:ascii="Verdana" w:hAnsi="Verdana" w:cs="HelveticaNeueLT Std Lt"/>
          <w:color w:val="000000"/>
          <w:sz w:val="24"/>
          <w:szCs w:val="24"/>
        </w:rPr>
        <w:lastRenderedPageBreak/>
        <w:t>continues to develop,</w:t>
      </w:r>
      <w:r w:rsidR="006E69DB">
        <w:rPr>
          <w:rFonts w:ascii="Verdana" w:hAnsi="Verdana" w:cs="HelveticaNeueLT Std Lt"/>
          <w:color w:val="000000"/>
          <w:sz w:val="24"/>
          <w:szCs w:val="24"/>
        </w:rPr>
        <w:t xml:space="preserve"> there is a</w:t>
      </w:r>
      <w:r w:rsidR="006E69DB" w:rsidRPr="008F1CA9">
        <w:rPr>
          <w:rFonts w:ascii="Verdana" w:hAnsi="Verdana" w:cs="HelveticaNeueLT Std Lt"/>
          <w:color w:val="000000"/>
          <w:sz w:val="24"/>
          <w:szCs w:val="24"/>
        </w:rPr>
        <w:t xml:space="preserve"> clear structure to the way we work, how decisions are made and what is expected of</w:t>
      </w:r>
      <w:r w:rsidR="00F8295E">
        <w:rPr>
          <w:rFonts w:ascii="Verdana" w:hAnsi="Verdana" w:cs="HelveticaNeueLT Std Lt"/>
          <w:color w:val="000000"/>
          <w:sz w:val="24"/>
          <w:szCs w:val="24"/>
        </w:rPr>
        <w:t xml:space="preserve"> leaders and</w:t>
      </w:r>
      <w:r w:rsidR="006E69DB" w:rsidRPr="008F1CA9">
        <w:rPr>
          <w:rFonts w:ascii="Verdana" w:hAnsi="Verdana" w:cs="HelveticaNeueLT Std Lt"/>
          <w:color w:val="000000"/>
          <w:sz w:val="24"/>
          <w:szCs w:val="24"/>
        </w:rPr>
        <w:t xml:space="preserve"> managers</w:t>
      </w:r>
      <w:r w:rsidR="006E69DB">
        <w:rPr>
          <w:rFonts w:ascii="Verdana" w:hAnsi="Verdana" w:cs="HelveticaNeueLT Std Lt"/>
          <w:color w:val="000000"/>
          <w:sz w:val="24"/>
          <w:szCs w:val="24"/>
        </w:rPr>
        <w:t xml:space="preserve">.  </w:t>
      </w:r>
    </w:p>
    <w:p w14:paraId="768DB732" w14:textId="3040D7E1" w:rsidR="006E69DB" w:rsidRPr="00CF41B2" w:rsidRDefault="006E69DB" w:rsidP="00E630F2">
      <w:pPr>
        <w:spacing w:after="0" w:line="240" w:lineRule="auto"/>
        <w:rPr>
          <w:rFonts w:ascii="Verdana" w:hAnsi="Verdana" w:cs="HelveticaNeueLT Std Lt"/>
          <w:color w:val="000000"/>
          <w:sz w:val="24"/>
          <w:szCs w:val="24"/>
        </w:rPr>
      </w:pPr>
      <w:r>
        <w:rPr>
          <w:rFonts w:ascii="Verdana" w:hAnsi="Verdana" w:cs="HelveticaNeueLT Std Lt"/>
          <w:color w:val="000000"/>
          <w:sz w:val="24"/>
          <w:szCs w:val="24"/>
        </w:rPr>
        <w:t xml:space="preserve">We will </w:t>
      </w:r>
      <w:r w:rsidRPr="00CF41B2">
        <w:rPr>
          <w:rFonts w:ascii="Verdana" w:hAnsi="Verdana" w:cs="HelveticaNeueLT Std Lt"/>
          <w:color w:val="000000"/>
          <w:sz w:val="24"/>
          <w:szCs w:val="24"/>
        </w:rPr>
        <w:t xml:space="preserve">report the outcomes of our work, as well as what was done. This will include </w:t>
      </w:r>
      <w:r>
        <w:rPr>
          <w:rFonts w:ascii="Verdana" w:hAnsi="Verdana" w:cs="HelveticaNeueLT Std Lt"/>
          <w:color w:val="000000"/>
          <w:sz w:val="24"/>
          <w:szCs w:val="24"/>
        </w:rPr>
        <w:t>reporting against</w:t>
      </w:r>
      <w:r w:rsidRPr="00CF41B2">
        <w:rPr>
          <w:rFonts w:ascii="Verdana" w:hAnsi="Verdana" w:cs="HelveticaNeueLT Std Lt"/>
          <w:color w:val="000000"/>
          <w:sz w:val="24"/>
          <w:szCs w:val="24"/>
        </w:rPr>
        <w:t xml:space="preserve"> Key Performance Indicators to give our customers</w:t>
      </w:r>
      <w:r w:rsidR="008B1270">
        <w:rPr>
          <w:rFonts w:ascii="Verdana" w:hAnsi="Verdana" w:cs="HelveticaNeueLT Std Lt"/>
          <w:color w:val="000000"/>
          <w:sz w:val="24"/>
          <w:szCs w:val="24"/>
        </w:rPr>
        <w:t xml:space="preserve"> and stakeholders</w:t>
      </w:r>
      <w:r w:rsidRPr="00CF41B2">
        <w:rPr>
          <w:rFonts w:ascii="Verdana" w:hAnsi="Verdana" w:cs="HelveticaNeueLT Std Lt"/>
          <w:color w:val="000000"/>
          <w:sz w:val="24"/>
          <w:szCs w:val="24"/>
        </w:rPr>
        <w:t xml:space="preserve"> a clear understanding of our performance against our goals</w:t>
      </w:r>
      <w:r w:rsidR="002923AD">
        <w:rPr>
          <w:rFonts w:ascii="Verdana" w:hAnsi="Verdana" w:cs="HelveticaNeueLT Std Lt"/>
          <w:color w:val="000000"/>
          <w:sz w:val="24"/>
          <w:szCs w:val="24"/>
        </w:rPr>
        <w:t>.</w:t>
      </w:r>
    </w:p>
    <w:p w14:paraId="1640002C" w14:textId="77777777" w:rsidR="00980D3D" w:rsidRDefault="00980D3D" w:rsidP="00E72E7E">
      <w:pPr>
        <w:spacing w:after="0" w:line="240" w:lineRule="auto"/>
        <w:rPr>
          <w:rFonts w:ascii="Verdana" w:hAnsi="Verdana" w:cs="HelveticaNeueLT Std Lt"/>
          <w:color w:val="000000"/>
          <w:sz w:val="24"/>
          <w:szCs w:val="24"/>
        </w:rPr>
      </w:pPr>
    </w:p>
    <w:p w14:paraId="09AA7B34" w14:textId="796CD4EA" w:rsidR="00980D3D" w:rsidRDefault="00233E96" w:rsidP="00E72E7E">
      <w:pPr>
        <w:spacing w:after="0" w:line="240" w:lineRule="auto"/>
        <w:rPr>
          <w:rFonts w:ascii="Verdana" w:hAnsi="Verdana" w:cs="HelveticaNeueLT Std Lt"/>
          <w:i/>
          <w:color w:val="000000"/>
          <w:sz w:val="24"/>
          <w:szCs w:val="24"/>
        </w:rPr>
      </w:pPr>
      <w:r w:rsidRPr="080782E4">
        <w:rPr>
          <w:rFonts w:ascii="Verdana" w:hAnsi="Verdana" w:cs="HelveticaNeueLT Std Lt"/>
          <w:i/>
          <w:color w:val="000000" w:themeColor="text1"/>
          <w:sz w:val="24"/>
          <w:szCs w:val="24"/>
        </w:rPr>
        <w:t>Actions:</w:t>
      </w:r>
    </w:p>
    <w:p w14:paraId="72817C98" w14:textId="0A5E9E58" w:rsidR="00233E96" w:rsidRDefault="00233E96" w:rsidP="00E72E7E">
      <w:pPr>
        <w:spacing w:after="0" w:line="240" w:lineRule="auto"/>
        <w:rPr>
          <w:rFonts w:ascii="Verdana" w:hAnsi="Verdana" w:cs="HelveticaNeueLT Std Lt"/>
          <w:color w:val="000000" w:themeColor="text1"/>
          <w:sz w:val="24"/>
          <w:szCs w:val="24"/>
        </w:rPr>
      </w:pPr>
    </w:p>
    <w:p w14:paraId="159289A6" w14:textId="0F9D5E4E" w:rsidR="00556989" w:rsidRDefault="00556989" w:rsidP="008D6F87">
      <w:pPr>
        <w:spacing w:after="0" w:line="240" w:lineRule="auto"/>
        <w:rPr>
          <w:rFonts w:ascii="Verdana" w:hAnsi="Verdana" w:cs="HelveticaNeueLT Std Lt"/>
          <w:color w:val="000000" w:themeColor="text1"/>
          <w:sz w:val="24"/>
          <w:szCs w:val="24"/>
        </w:rPr>
      </w:pPr>
      <w:r>
        <w:rPr>
          <w:rFonts w:ascii="Verdana" w:hAnsi="Verdana" w:cs="HelveticaNeueLT Std Lt"/>
          <w:color w:val="000000" w:themeColor="text1"/>
          <w:sz w:val="24"/>
          <w:szCs w:val="24"/>
        </w:rPr>
        <w:t xml:space="preserve">Risk Appetite - </w:t>
      </w:r>
      <w:r w:rsidRPr="080782E4">
        <w:rPr>
          <w:rFonts w:ascii="Verdana" w:hAnsi="Verdana" w:cs="HelveticaNeueLT Std Lt"/>
          <w:color w:val="000000" w:themeColor="text1"/>
          <w:sz w:val="24"/>
          <w:szCs w:val="24"/>
        </w:rPr>
        <w:t>Review the ICO’s corporate risk appetite and embed it into decision making processes - March 2021</w:t>
      </w:r>
      <w:r w:rsidR="00BF39D6">
        <w:rPr>
          <w:rFonts w:ascii="Verdana" w:hAnsi="Verdana" w:cs="HelveticaNeueLT Std Lt"/>
          <w:color w:val="000000" w:themeColor="text1"/>
          <w:sz w:val="24"/>
          <w:szCs w:val="24"/>
        </w:rPr>
        <w:t>.</w:t>
      </w:r>
    </w:p>
    <w:p w14:paraId="4894F547" w14:textId="77777777" w:rsidR="00556989" w:rsidRDefault="00556989" w:rsidP="080782E4">
      <w:pPr>
        <w:spacing w:after="0" w:line="240" w:lineRule="auto"/>
        <w:rPr>
          <w:rFonts w:ascii="Verdana" w:hAnsi="Verdana" w:cs="HelveticaNeueLT Std Lt"/>
          <w:color w:val="000000" w:themeColor="text1"/>
          <w:sz w:val="24"/>
          <w:szCs w:val="24"/>
        </w:rPr>
      </w:pPr>
    </w:p>
    <w:p w14:paraId="147C8957" w14:textId="16532ACB" w:rsidR="566EE9F1" w:rsidRDefault="00D500B3" w:rsidP="080782E4">
      <w:pPr>
        <w:spacing w:after="0" w:line="240" w:lineRule="auto"/>
        <w:rPr>
          <w:rFonts w:ascii="Verdana" w:hAnsi="Verdana" w:cs="HelveticaNeueLT Std Lt"/>
          <w:color w:val="000000" w:themeColor="text1"/>
          <w:sz w:val="24"/>
          <w:szCs w:val="24"/>
        </w:rPr>
      </w:pPr>
      <w:r>
        <w:rPr>
          <w:rFonts w:ascii="Verdana" w:hAnsi="Verdana" w:cs="HelveticaNeueLT Std Lt"/>
          <w:color w:val="000000" w:themeColor="text1"/>
          <w:sz w:val="24"/>
          <w:szCs w:val="24"/>
        </w:rPr>
        <w:t xml:space="preserve">Alignment - </w:t>
      </w:r>
      <w:r w:rsidR="566EE9F1" w:rsidRPr="080782E4">
        <w:rPr>
          <w:rFonts w:ascii="Verdana" w:hAnsi="Verdana" w:cs="HelveticaNeueLT Std Lt"/>
          <w:color w:val="000000" w:themeColor="text1"/>
          <w:sz w:val="24"/>
          <w:szCs w:val="24"/>
        </w:rPr>
        <w:t>A</w:t>
      </w:r>
      <w:r w:rsidR="00233E96" w:rsidRPr="080782E4">
        <w:rPr>
          <w:rFonts w:ascii="Verdana" w:hAnsi="Verdana" w:cs="HelveticaNeueLT Std Lt"/>
          <w:color w:val="000000" w:themeColor="text1"/>
          <w:sz w:val="24"/>
          <w:szCs w:val="24"/>
        </w:rPr>
        <w:t>lign corporate and regu</w:t>
      </w:r>
      <w:r w:rsidR="00460153" w:rsidRPr="080782E4">
        <w:rPr>
          <w:rFonts w:ascii="Verdana" w:hAnsi="Verdana" w:cs="HelveticaNeueLT Std Lt"/>
          <w:color w:val="000000" w:themeColor="text1"/>
          <w:sz w:val="24"/>
          <w:szCs w:val="24"/>
        </w:rPr>
        <w:t>l</w:t>
      </w:r>
      <w:r w:rsidR="00233E96" w:rsidRPr="080782E4">
        <w:rPr>
          <w:rFonts w:ascii="Verdana" w:hAnsi="Verdana" w:cs="HelveticaNeueLT Std Lt"/>
          <w:color w:val="000000" w:themeColor="text1"/>
          <w:sz w:val="24"/>
          <w:szCs w:val="24"/>
        </w:rPr>
        <w:t xml:space="preserve">atory risk management </w:t>
      </w:r>
      <w:r w:rsidR="00EE1048" w:rsidRPr="080782E4">
        <w:rPr>
          <w:rFonts w:ascii="Verdana" w:hAnsi="Verdana" w:cs="HelveticaNeueLT Std Lt"/>
          <w:color w:val="000000" w:themeColor="text1"/>
          <w:sz w:val="24"/>
          <w:szCs w:val="24"/>
        </w:rPr>
        <w:t xml:space="preserve">practices, </w:t>
      </w:r>
      <w:r w:rsidR="3D6D7482" w:rsidRPr="080782E4">
        <w:rPr>
          <w:rFonts w:ascii="Verdana" w:hAnsi="Verdana" w:cs="HelveticaNeueLT Std Lt"/>
          <w:color w:val="000000" w:themeColor="text1"/>
          <w:sz w:val="24"/>
          <w:szCs w:val="24"/>
        </w:rPr>
        <w:t>ensuring there is a clear and consistent approach to</w:t>
      </w:r>
      <w:r w:rsidR="09B84A3A" w:rsidRPr="080782E4">
        <w:rPr>
          <w:rFonts w:ascii="Verdana" w:hAnsi="Verdana" w:cs="HelveticaNeueLT Std Lt"/>
          <w:color w:val="000000" w:themeColor="text1"/>
          <w:sz w:val="24"/>
          <w:szCs w:val="24"/>
        </w:rPr>
        <w:t xml:space="preserve"> identifying, describing, scoring and mitigating risk – March 2021</w:t>
      </w:r>
      <w:r w:rsidR="00BF39D6">
        <w:rPr>
          <w:rFonts w:ascii="Verdana" w:hAnsi="Verdana" w:cs="HelveticaNeueLT Std Lt"/>
          <w:color w:val="000000" w:themeColor="text1"/>
          <w:sz w:val="24"/>
          <w:szCs w:val="24"/>
        </w:rPr>
        <w:t>.</w:t>
      </w:r>
    </w:p>
    <w:p w14:paraId="6BBA3C2B" w14:textId="6F048B11" w:rsidR="080782E4" w:rsidRDefault="080782E4" w:rsidP="080782E4">
      <w:pPr>
        <w:spacing w:after="0" w:line="240" w:lineRule="auto"/>
        <w:rPr>
          <w:rFonts w:ascii="Verdana" w:hAnsi="Verdana" w:cs="HelveticaNeueLT Std Lt"/>
          <w:color w:val="000000" w:themeColor="text1"/>
          <w:sz w:val="24"/>
          <w:szCs w:val="24"/>
        </w:rPr>
      </w:pPr>
    </w:p>
    <w:p w14:paraId="1C57FC65" w14:textId="5E3F321C" w:rsidR="003472D4" w:rsidRDefault="002E50BA" w:rsidP="080782E4">
      <w:pPr>
        <w:spacing w:after="0" w:line="240" w:lineRule="auto"/>
        <w:rPr>
          <w:rFonts w:ascii="Verdana" w:hAnsi="Verdana" w:cs="HelveticaNeueLT Std Lt"/>
          <w:color w:val="000000" w:themeColor="text1"/>
          <w:sz w:val="24"/>
          <w:szCs w:val="24"/>
        </w:rPr>
      </w:pPr>
      <w:r>
        <w:rPr>
          <w:rFonts w:ascii="Verdana" w:hAnsi="Verdana" w:cs="HelveticaNeueLT Std Lt"/>
          <w:color w:val="000000" w:themeColor="text1"/>
          <w:sz w:val="24"/>
          <w:szCs w:val="24"/>
        </w:rPr>
        <w:t xml:space="preserve">Prioritisation - With particular reference to upstream regulatory activity, </w:t>
      </w:r>
      <w:r w:rsidR="00F457A3">
        <w:rPr>
          <w:rFonts w:ascii="Verdana" w:hAnsi="Verdana" w:cs="HelveticaNeueLT Std Lt"/>
          <w:color w:val="000000" w:themeColor="text1"/>
          <w:sz w:val="24"/>
          <w:szCs w:val="24"/>
        </w:rPr>
        <w:t xml:space="preserve">fully embed the </w:t>
      </w:r>
      <w:r w:rsidR="00396D7A">
        <w:rPr>
          <w:rFonts w:ascii="Verdana" w:hAnsi="Verdana" w:cs="HelveticaNeueLT Std Lt"/>
          <w:color w:val="000000" w:themeColor="text1"/>
          <w:sz w:val="24"/>
          <w:szCs w:val="24"/>
        </w:rPr>
        <w:t>three</w:t>
      </w:r>
      <w:r w:rsidR="00F457A3">
        <w:rPr>
          <w:rFonts w:ascii="Verdana" w:hAnsi="Verdana" w:cs="HelveticaNeueLT Std Lt"/>
          <w:color w:val="000000" w:themeColor="text1"/>
          <w:sz w:val="24"/>
          <w:szCs w:val="24"/>
        </w:rPr>
        <w:t xml:space="preserve"> harms model to ensure </w:t>
      </w:r>
      <w:r w:rsidR="003A65F8">
        <w:rPr>
          <w:rFonts w:ascii="Verdana" w:hAnsi="Verdana" w:cs="HelveticaNeueLT Std Lt"/>
          <w:color w:val="000000" w:themeColor="text1"/>
          <w:sz w:val="24"/>
          <w:szCs w:val="24"/>
        </w:rPr>
        <w:t xml:space="preserve">proactive regulatory priorities are fully aligned with our supervisory </w:t>
      </w:r>
      <w:r w:rsidR="00BE404A">
        <w:rPr>
          <w:rFonts w:ascii="Verdana" w:hAnsi="Verdana" w:cs="HelveticaNeueLT Std Lt"/>
          <w:color w:val="000000" w:themeColor="text1"/>
          <w:sz w:val="24"/>
          <w:szCs w:val="24"/>
        </w:rPr>
        <w:t>priorities - February 2021.</w:t>
      </w:r>
    </w:p>
    <w:p w14:paraId="52BB3EC5" w14:textId="77777777" w:rsidR="003472D4" w:rsidRDefault="003472D4" w:rsidP="080782E4">
      <w:pPr>
        <w:spacing w:after="0" w:line="240" w:lineRule="auto"/>
        <w:rPr>
          <w:rFonts w:ascii="Verdana" w:hAnsi="Verdana" w:cs="HelveticaNeueLT Std Lt"/>
          <w:color w:val="000000" w:themeColor="text1"/>
          <w:sz w:val="24"/>
          <w:szCs w:val="24"/>
        </w:rPr>
      </w:pPr>
    </w:p>
    <w:p w14:paraId="2D3E48E2" w14:textId="6767DB41" w:rsidR="52071B54" w:rsidRDefault="001F6C68" w:rsidP="080782E4">
      <w:pPr>
        <w:spacing w:after="0" w:line="240" w:lineRule="auto"/>
        <w:rPr>
          <w:rFonts w:ascii="Verdana" w:hAnsi="Verdana" w:cs="HelveticaNeueLT Std Lt"/>
          <w:color w:val="000000" w:themeColor="text1"/>
          <w:sz w:val="24"/>
          <w:szCs w:val="24"/>
        </w:rPr>
      </w:pPr>
      <w:r>
        <w:rPr>
          <w:rFonts w:ascii="Verdana" w:hAnsi="Verdana" w:cs="HelveticaNeueLT Std Lt"/>
          <w:color w:val="000000" w:themeColor="text1"/>
          <w:sz w:val="24"/>
          <w:szCs w:val="24"/>
        </w:rPr>
        <w:t>Decision Ma</w:t>
      </w:r>
      <w:r w:rsidR="009E7421">
        <w:rPr>
          <w:rFonts w:ascii="Verdana" w:hAnsi="Verdana" w:cs="HelveticaNeueLT Std Lt"/>
          <w:color w:val="000000" w:themeColor="text1"/>
          <w:sz w:val="24"/>
          <w:szCs w:val="24"/>
        </w:rPr>
        <w:t xml:space="preserve">king - In addition to the existing </w:t>
      </w:r>
      <w:r w:rsidR="00E9269D">
        <w:rPr>
          <w:rFonts w:ascii="Verdana" w:hAnsi="Verdana" w:cs="HelveticaNeueLT Std Lt"/>
          <w:color w:val="000000" w:themeColor="text1"/>
          <w:sz w:val="24"/>
          <w:szCs w:val="24"/>
        </w:rPr>
        <w:t>scheme</w:t>
      </w:r>
      <w:r w:rsidR="009E7421">
        <w:rPr>
          <w:rFonts w:ascii="Verdana" w:hAnsi="Verdana" w:cs="HelveticaNeueLT Std Lt"/>
          <w:color w:val="000000" w:themeColor="text1"/>
          <w:sz w:val="24"/>
          <w:szCs w:val="24"/>
        </w:rPr>
        <w:t xml:space="preserve"> of delegation, p</w:t>
      </w:r>
      <w:r w:rsidR="52071B54" w:rsidRPr="7DD7BCB6">
        <w:rPr>
          <w:rFonts w:ascii="Verdana" w:hAnsi="Verdana" w:cs="HelveticaNeueLT Std Lt"/>
          <w:color w:val="000000" w:themeColor="text1"/>
          <w:sz w:val="24"/>
          <w:szCs w:val="24"/>
        </w:rPr>
        <w:t>ublish</w:t>
      </w:r>
      <w:r w:rsidR="09B84A3A" w:rsidRPr="080782E4">
        <w:rPr>
          <w:rFonts w:ascii="Verdana" w:hAnsi="Verdana" w:cs="HelveticaNeueLT Std Lt"/>
          <w:color w:val="000000" w:themeColor="text1"/>
          <w:sz w:val="24"/>
          <w:szCs w:val="24"/>
        </w:rPr>
        <w:t xml:space="preserve"> a comprehensive organisation</w:t>
      </w:r>
      <w:r w:rsidR="20DDCB10" w:rsidRPr="080782E4">
        <w:rPr>
          <w:rFonts w:ascii="Verdana" w:hAnsi="Verdana" w:cs="HelveticaNeueLT Std Lt"/>
          <w:color w:val="000000" w:themeColor="text1"/>
          <w:sz w:val="24"/>
          <w:szCs w:val="24"/>
        </w:rPr>
        <w:t xml:space="preserve">al and </w:t>
      </w:r>
      <w:r w:rsidR="445AC8CA" w:rsidRPr="080782E4">
        <w:rPr>
          <w:rFonts w:ascii="Verdana" w:hAnsi="Verdana" w:cs="HelveticaNeueLT Std Lt"/>
          <w:color w:val="000000" w:themeColor="text1"/>
          <w:sz w:val="24"/>
          <w:szCs w:val="24"/>
        </w:rPr>
        <w:t>decision-making</w:t>
      </w:r>
      <w:r w:rsidR="20DDCB10" w:rsidRPr="080782E4">
        <w:rPr>
          <w:rFonts w:ascii="Verdana" w:hAnsi="Verdana" w:cs="HelveticaNeueLT Std Lt"/>
          <w:color w:val="000000" w:themeColor="text1"/>
          <w:sz w:val="24"/>
          <w:szCs w:val="24"/>
        </w:rPr>
        <w:t xml:space="preserve"> chart for the ICO – January 2021</w:t>
      </w:r>
      <w:r w:rsidR="00BF39D6">
        <w:rPr>
          <w:rFonts w:ascii="Verdana" w:hAnsi="Verdana" w:cs="HelveticaNeueLT Std Lt"/>
          <w:color w:val="000000" w:themeColor="text1"/>
          <w:sz w:val="24"/>
          <w:szCs w:val="24"/>
        </w:rPr>
        <w:t>.</w:t>
      </w:r>
    </w:p>
    <w:p w14:paraId="51EB5F94" w14:textId="37335A1E" w:rsidR="080782E4" w:rsidRDefault="080782E4" w:rsidP="080782E4">
      <w:pPr>
        <w:spacing w:after="0" w:line="240" w:lineRule="auto"/>
        <w:rPr>
          <w:rFonts w:ascii="Verdana" w:hAnsi="Verdana" w:cs="HelveticaNeueLT Std Lt"/>
          <w:color w:val="000000" w:themeColor="text1"/>
          <w:sz w:val="24"/>
          <w:szCs w:val="24"/>
        </w:rPr>
      </w:pPr>
    </w:p>
    <w:p w14:paraId="5F4E8498" w14:textId="22F9D5E5" w:rsidR="20DDCB10" w:rsidRDefault="00DC42AF" w:rsidP="080782E4">
      <w:pPr>
        <w:spacing w:after="0" w:line="240" w:lineRule="auto"/>
        <w:rPr>
          <w:rFonts w:ascii="Verdana" w:hAnsi="Verdana" w:cs="HelveticaNeueLT Std Lt"/>
          <w:color w:val="000000" w:themeColor="text1"/>
          <w:sz w:val="24"/>
          <w:szCs w:val="24"/>
        </w:rPr>
      </w:pPr>
      <w:r>
        <w:rPr>
          <w:rFonts w:ascii="Verdana" w:hAnsi="Verdana" w:cs="HelveticaNeueLT Std Lt"/>
          <w:color w:val="000000" w:themeColor="text1"/>
          <w:sz w:val="24"/>
          <w:szCs w:val="24"/>
        </w:rPr>
        <w:t>Business Plan</w:t>
      </w:r>
      <w:r w:rsidR="00AB6D01">
        <w:rPr>
          <w:rFonts w:ascii="Verdana" w:hAnsi="Verdana" w:cs="HelveticaNeueLT Std Lt"/>
          <w:color w:val="000000" w:themeColor="text1"/>
          <w:sz w:val="24"/>
          <w:szCs w:val="24"/>
        </w:rPr>
        <w:t>ning</w:t>
      </w:r>
      <w:r>
        <w:rPr>
          <w:rFonts w:ascii="Verdana" w:hAnsi="Verdana" w:cs="HelveticaNeueLT Std Lt"/>
          <w:color w:val="000000" w:themeColor="text1"/>
          <w:sz w:val="24"/>
          <w:szCs w:val="24"/>
        </w:rPr>
        <w:t xml:space="preserve"> - </w:t>
      </w:r>
      <w:r w:rsidR="00AB6D01">
        <w:rPr>
          <w:rFonts w:ascii="Verdana" w:hAnsi="Verdana" w:cs="HelveticaNeueLT Std Lt"/>
          <w:color w:val="000000" w:themeColor="text1"/>
          <w:sz w:val="24"/>
          <w:szCs w:val="24"/>
        </w:rPr>
        <w:t xml:space="preserve">Review </w:t>
      </w:r>
      <w:r w:rsidR="000B3AB1">
        <w:rPr>
          <w:rFonts w:ascii="Verdana" w:hAnsi="Verdana" w:cs="HelveticaNeueLT Std Lt"/>
          <w:color w:val="000000" w:themeColor="text1"/>
          <w:sz w:val="24"/>
          <w:szCs w:val="24"/>
        </w:rPr>
        <w:t xml:space="preserve">the corporate and business planning process, making any necessary improvements to </w:t>
      </w:r>
      <w:r w:rsidR="005F3D76">
        <w:rPr>
          <w:rFonts w:ascii="Verdana" w:hAnsi="Verdana" w:cs="HelveticaNeueLT Std Lt"/>
          <w:color w:val="000000" w:themeColor="text1"/>
          <w:sz w:val="24"/>
          <w:szCs w:val="24"/>
        </w:rPr>
        <w:t xml:space="preserve">the </w:t>
      </w:r>
      <w:r w:rsidR="000B3AB1">
        <w:rPr>
          <w:rFonts w:ascii="Verdana" w:hAnsi="Verdana" w:cs="HelveticaNeueLT Std Lt"/>
          <w:color w:val="000000" w:themeColor="text1"/>
          <w:sz w:val="24"/>
          <w:szCs w:val="24"/>
        </w:rPr>
        <w:t>efficiency</w:t>
      </w:r>
      <w:r w:rsidR="005F3D76">
        <w:rPr>
          <w:rFonts w:ascii="Verdana" w:hAnsi="Verdana" w:cs="HelveticaNeueLT Std Lt"/>
          <w:color w:val="000000" w:themeColor="text1"/>
          <w:sz w:val="24"/>
          <w:szCs w:val="24"/>
        </w:rPr>
        <w:t xml:space="preserve"> of the process or to bring abou</w:t>
      </w:r>
      <w:r w:rsidR="005852AB">
        <w:rPr>
          <w:rFonts w:ascii="Verdana" w:hAnsi="Verdana" w:cs="HelveticaNeueLT Std Lt"/>
          <w:color w:val="000000" w:themeColor="text1"/>
          <w:sz w:val="24"/>
          <w:szCs w:val="24"/>
        </w:rPr>
        <w:t>t increased</w:t>
      </w:r>
      <w:r w:rsidR="000B3AB1">
        <w:rPr>
          <w:rFonts w:ascii="Verdana" w:hAnsi="Verdana" w:cs="HelveticaNeueLT Std Lt"/>
          <w:color w:val="000000" w:themeColor="text1"/>
          <w:sz w:val="24"/>
          <w:szCs w:val="24"/>
        </w:rPr>
        <w:t xml:space="preserve"> clarit</w:t>
      </w:r>
      <w:r w:rsidR="00FF74FF">
        <w:rPr>
          <w:rFonts w:ascii="Verdana" w:hAnsi="Verdana" w:cs="HelveticaNeueLT Std Lt"/>
          <w:color w:val="000000" w:themeColor="text1"/>
          <w:sz w:val="24"/>
          <w:szCs w:val="24"/>
        </w:rPr>
        <w:t>y</w:t>
      </w:r>
      <w:r w:rsidR="005852AB">
        <w:rPr>
          <w:rFonts w:ascii="Verdana" w:hAnsi="Verdana" w:cs="HelveticaNeueLT Std Lt"/>
          <w:color w:val="000000" w:themeColor="text1"/>
          <w:sz w:val="24"/>
          <w:szCs w:val="24"/>
        </w:rPr>
        <w:t xml:space="preserve"> in the plans produced</w:t>
      </w:r>
      <w:r w:rsidR="20DDCB10" w:rsidRPr="080782E4">
        <w:rPr>
          <w:rFonts w:ascii="Verdana" w:hAnsi="Verdana" w:cs="HelveticaNeueLT Std Lt"/>
          <w:color w:val="000000" w:themeColor="text1"/>
          <w:sz w:val="24"/>
          <w:szCs w:val="24"/>
        </w:rPr>
        <w:t xml:space="preserve"> - February 2021</w:t>
      </w:r>
      <w:r w:rsidR="00BF39D6">
        <w:rPr>
          <w:rFonts w:ascii="Verdana" w:hAnsi="Verdana" w:cs="HelveticaNeueLT Std Lt"/>
          <w:color w:val="000000" w:themeColor="text1"/>
          <w:sz w:val="24"/>
          <w:szCs w:val="24"/>
        </w:rPr>
        <w:t>.</w:t>
      </w:r>
    </w:p>
    <w:p w14:paraId="1AD2F9E8" w14:textId="7ACB52F6" w:rsidR="41DDF726" w:rsidRDefault="41DDF726" w:rsidP="41DDF726">
      <w:pPr>
        <w:spacing w:after="0" w:line="240" w:lineRule="auto"/>
        <w:rPr>
          <w:rFonts w:ascii="Verdana" w:hAnsi="Verdana" w:cs="HelveticaNeueLT Std Lt"/>
          <w:color w:val="000000" w:themeColor="text1"/>
          <w:sz w:val="24"/>
          <w:szCs w:val="24"/>
        </w:rPr>
      </w:pPr>
    </w:p>
    <w:p w14:paraId="2469464E" w14:textId="25D6419F" w:rsidR="20DDCB10" w:rsidRDefault="00DC42AF" w:rsidP="080782E4">
      <w:pPr>
        <w:spacing w:after="0" w:line="240" w:lineRule="auto"/>
        <w:rPr>
          <w:rFonts w:ascii="Verdana" w:eastAsia="Verdana" w:hAnsi="Verdana" w:cs="Verdana"/>
          <w:color w:val="000000" w:themeColor="text1"/>
          <w:sz w:val="24"/>
          <w:szCs w:val="24"/>
        </w:rPr>
      </w:pPr>
      <w:r>
        <w:rPr>
          <w:rFonts w:ascii="Verdana" w:hAnsi="Verdana" w:cs="HelveticaNeueLT Std Lt"/>
          <w:color w:val="000000" w:themeColor="text1"/>
          <w:sz w:val="24"/>
          <w:szCs w:val="24"/>
        </w:rPr>
        <w:t xml:space="preserve">Challenge Culture - </w:t>
      </w:r>
      <w:r w:rsidR="20DDCB10" w:rsidRPr="080782E4">
        <w:rPr>
          <w:rFonts w:ascii="Verdana" w:hAnsi="Verdana" w:cs="HelveticaNeueLT Std Lt"/>
          <w:color w:val="000000" w:themeColor="text1"/>
          <w:sz w:val="24"/>
          <w:szCs w:val="24"/>
        </w:rPr>
        <w:t>Establish mechanisms to e</w:t>
      </w:r>
      <w:r w:rsidR="20DDCB10" w:rsidRPr="080782E4">
        <w:rPr>
          <w:rFonts w:ascii="Verdana" w:eastAsia="Verdana" w:hAnsi="Verdana" w:cs="Verdana"/>
          <w:color w:val="000000" w:themeColor="text1"/>
          <w:sz w:val="24"/>
          <w:szCs w:val="24"/>
        </w:rPr>
        <w:t>nsure a healthy challenge culture is promoted to underpin the reporting of progress and the recognition of performance and accomplishments</w:t>
      </w:r>
      <w:r w:rsidR="4A412932" w:rsidRPr="7DD7BCB6">
        <w:rPr>
          <w:rFonts w:ascii="Verdana" w:eastAsia="Verdana" w:hAnsi="Verdana" w:cs="Verdana"/>
          <w:color w:val="000000" w:themeColor="text1"/>
          <w:sz w:val="24"/>
          <w:szCs w:val="24"/>
        </w:rPr>
        <w:t>, as well as ensuring there are m</w:t>
      </w:r>
      <w:r w:rsidR="4A412932" w:rsidRPr="7DD7BCB6">
        <w:rPr>
          <w:rFonts w:ascii="Verdana" w:eastAsia="Verdana" w:hAnsi="Verdana" w:cs="Verdana"/>
          <w:sz w:val="24"/>
          <w:szCs w:val="24"/>
        </w:rPr>
        <w:t>echanisms for wider input into decision making</w:t>
      </w:r>
      <w:r w:rsidR="36059B0A" w:rsidRPr="080782E4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– February 2021</w:t>
      </w:r>
      <w:r w:rsidR="00BF39D6">
        <w:rPr>
          <w:rFonts w:ascii="Verdana" w:eastAsia="Verdana" w:hAnsi="Verdana" w:cs="Verdana"/>
          <w:color w:val="000000" w:themeColor="text1"/>
          <w:sz w:val="24"/>
          <w:szCs w:val="24"/>
        </w:rPr>
        <w:t>.</w:t>
      </w:r>
    </w:p>
    <w:p w14:paraId="1BFC2675" w14:textId="754228ED" w:rsidR="080782E4" w:rsidRDefault="080782E4" w:rsidP="080782E4">
      <w:pPr>
        <w:spacing w:after="0" w:line="240" w:lineRule="auto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41BAC733" w14:textId="1B0A8A27" w:rsidR="006E2E51" w:rsidRPr="00BB2D9D" w:rsidRDefault="00056F1F" w:rsidP="00BB2D9D">
      <w:pPr>
        <w:spacing w:after="0" w:line="257" w:lineRule="auto"/>
        <w:rPr>
          <w:rFonts w:ascii="Verdana" w:eastAsia="Verdana" w:hAnsi="Verdana" w:cs="Verdana"/>
          <w:color w:val="000000" w:themeColor="text1"/>
          <w:sz w:val="24"/>
          <w:szCs w:val="24"/>
        </w:rPr>
      </w:pPr>
      <w:r>
        <w:rPr>
          <w:rFonts w:ascii="Verdana" w:eastAsia="Verdana" w:hAnsi="Verdana" w:cs="Verdana"/>
          <w:color w:val="000000" w:themeColor="text1"/>
          <w:sz w:val="24"/>
          <w:szCs w:val="24"/>
        </w:rPr>
        <w:t>Be</w:t>
      </w:r>
      <w:r w:rsidR="00AB6D01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nchmarking - </w:t>
      </w:r>
      <w:r w:rsidR="00A3B30E" w:rsidRPr="080782E4">
        <w:rPr>
          <w:rFonts w:ascii="Verdana" w:eastAsia="Verdana" w:hAnsi="Verdana" w:cs="Verdana"/>
          <w:color w:val="000000" w:themeColor="text1"/>
          <w:sz w:val="24"/>
          <w:szCs w:val="24"/>
        </w:rPr>
        <w:t>On an annual basis</w:t>
      </w:r>
      <w:r w:rsidR="00AB4531">
        <w:rPr>
          <w:rFonts w:ascii="Verdana" w:eastAsia="Verdana" w:hAnsi="Verdana" w:cs="Verdana"/>
          <w:color w:val="000000" w:themeColor="text1"/>
          <w:sz w:val="24"/>
          <w:szCs w:val="24"/>
        </w:rPr>
        <w:t>,</w:t>
      </w:r>
      <w:r w:rsidR="00A3B30E" w:rsidRPr="080782E4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scan the horizon for developments in the wider UK regulatory landscape. This will ensure the ICO is continually developing as a key UK regulator – May 2021</w:t>
      </w:r>
      <w:r w:rsidR="00BF39D6">
        <w:rPr>
          <w:rFonts w:ascii="Verdana" w:eastAsia="Verdana" w:hAnsi="Verdana" w:cs="Verdana"/>
          <w:color w:val="000000" w:themeColor="text1"/>
          <w:sz w:val="24"/>
          <w:szCs w:val="24"/>
        </w:rPr>
        <w:t>.</w:t>
      </w:r>
    </w:p>
    <w:p w14:paraId="16591450" w14:textId="77777777" w:rsidR="008A3C20" w:rsidRDefault="008A3C20" w:rsidP="008A3C20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54C77B26" w14:textId="77777777" w:rsidR="00027687" w:rsidRPr="0022249B" w:rsidRDefault="00027687" w:rsidP="008A3C20">
      <w:pPr>
        <w:spacing w:after="0" w:line="240" w:lineRule="auto"/>
        <w:rPr>
          <w:rFonts w:ascii="Verdana" w:hAnsi="Verdana" w:cs="HelveticaNeueLT Std Lt"/>
          <w:color w:val="000000"/>
          <w:sz w:val="24"/>
          <w:szCs w:val="24"/>
        </w:rPr>
      </w:pPr>
      <w:r w:rsidRPr="544AB671">
        <w:rPr>
          <w:rFonts w:ascii="Verdana" w:hAnsi="Verdana" w:cs="HelveticaNeueLT Std Lt"/>
          <w:b/>
          <w:color w:val="000000" w:themeColor="text1"/>
          <w:sz w:val="24"/>
          <w:szCs w:val="24"/>
          <w:u w:val="single"/>
        </w:rPr>
        <w:t xml:space="preserve">Goal # </w:t>
      </w:r>
      <w:r>
        <w:rPr>
          <w:rFonts w:ascii="Verdana" w:hAnsi="Verdana" w:cs="HelveticaNeueLT Std Lt"/>
          <w:b/>
          <w:color w:val="000000" w:themeColor="text1"/>
          <w:sz w:val="24"/>
          <w:szCs w:val="24"/>
          <w:u w:val="single"/>
        </w:rPr>
        <w:t>3</w:t>
      </w:r>
      <w:r w:rsidRPr="544AB671">
        <w:rPr>
          <w:rFonts w:ascii="Verdana" w:hAnsi="Verdana" w:cs="HelveticaNeueLT Std Lt"/>
          <w:b/>
          <w:color w:val="000000" w:themeColor="text1"/>
          <w:sz w:val="24"/>
          <w:szCs w:val="24"/>
          <w:u w:val="single"/>
        </w:rPr>
        <w:t xml:space="preserve"> To have an organisational culture, built around people with the right skills and experience, which meets the needs of our customers and stakeholders</w:t>
      </w:r>
    </w:p>
    <w:p w14:paraId="03CC31F5" w14:textId="77777777" w:rsidR="00027687" w:rsidRDefault="00027687" w:rsidP="00027687">
      <w:pPr>
        <w:spacing w:after="0" w:line="240" w:lineRule="auto"/>
        <w:rPr>
          <w:rFonts w:ascii="Verdana" w:hAnsi="Verdana" w:cs="HelveticaNeueLT Std Lt"/>
          <w:color w:val="000000"/>
          <w:sz w:val="24"/>
          <w:szCs w:val="24"/>
        </w:rPr>
      </w:pPr>
    </w:p>
    <w:p w14:paraId="4BA52C9D" w14:textId="77777777" w:rsidR="00027687" w:rsidRDefault="00027687" w:rsidP="00027687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 w:rsidRPr="544AB671">
        <w:rPr>
          <w:rFonts w:ascii="Verdana" w:hAnsi="Verdana" w:cs="HelveticaNeueLT Std Lt"/>
          <w:color w:val="000000" w:themeColor="text1"/>
          <w:sz w:val="24"/>
          <w:szCs w:val="24"/>
        </w:rPr>
        <w:t xml:space="preserve">To achieve this, we have identified the following strategic priorities: </w:t>
      </w:r>
    </w:p>
    <w:p w14:paraId="7DCA4D1D" w14:textId="77777777" w:rsidR="00027687" w:rsidRDefault="00027687" w:rsidP="00027687">
      <w:pPr>
        <w:spacing w:after="0" w:line="240" w:lineRule="auto"/>
        <w:rPr>
          <w:rFonts w:ascii="Verdana" w:hAnsi="Verdana" w:cs="HelveticaNeueLT Std Lt"/>
          <w:color w:val="000000" w:themeColor="text1"/>
          <w:sz w:val="24"/>
          <w:szCs w:val="24"/>
        </w:rPr>
      </w:pPr>
    </w:p>
    <w:p w14:paraId="7D009BEC" w14:textId="77777777" w:rsidR="004274CF" w:rsidRDefault="000B77EF" w:rsidP="000B77EF">
      <w:pPr>
        <w:spacing w:after="0" w:line="240" w:lineRule="auto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Our values, Equality, Diversity and Inclusion - d</w:t>
      </w:r>
      <w:r w:rsidRPr="00243476">
        <w:rPr>
          <w:rFonts w:ascii="Verdana" w:eastAsia="Verdana" w:hAnsi="Verdana" w:cs="Verdana"/>
          <w:b/>
          <w:bCs/>
          <w:sz w:val="24"/>
          <w:szCs w:val="24"/>
        </w:rPr>
        <w:t>riv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ing </w:t>
      </w:r>
      <w:r w:rsidRPr="00243476">
        <w:rPr>
          <w:rFonts w:ascii="Verdana" w:eastAsia="Verdana" w:hAnsi="Verdana" w:cs="Verdana"/>
          <w:b/>
          <w:bCs/>
          <w:sz w:val="24"/>
          <w:szCs w:val="24"/>
        </w:rPr>
        <w:t xml:space="preserve">cultural </w:t>
      </w:r>
      <w:r>
        <w:rPr>
          <w:rFonts w:ascii="Verdana" w:eastAsia="Verdana" w:hAnsi="Verdana" w:cs="Verdana"/>
          <w:b/>
          <w:bCs/>
          <w:sz w:val="24"/>
          <w:szCs w:val="24"/>
        </w:rPr>
        <w:t>development</w:t>
      </w:r>
      <w:r w:rsidRPr="00243476">
        <w:rPr>
          <w:rFonts w:ascii="Verdana" w:eastAsia="Verdana" w:hAnsi="Verdana" w:cs="Verdana"/>
          <w:b/>
          <w:bCs/>
          <w:sz w:val="24"/>
          <w:szCs w:val="24"/>
        </w:rPr>
        <w:t xml:space="preserve"> based on the ICO values to ensure there is 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an </w:t>
      </w:r>
    </w:p>
    <w:p w14:paraId="6EEBFD1A" w14:textId="0612096F" w:rsidR="000B77EF" w:rsidRPr="00243476" w:rsidRDefault="000B77EF" w:rsidP="000B77EF">
      <w:pPr>
        <w:spacing w:after="0" w:line="240" w:lineRule="auto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lastRenderedPageBreak/>
        <w:t>inclusive</w:t>
      </w:r>
      <w:r w:rsidRPr="00243476">
        <w:rPr>
          <w:rFonts w:ascii="Verdana" w:eastAsia="Verdana" w:hAnsi="Verdana" w:cs="Verdana"/>
          <w:b/>
          <w:bCs/>
          <w:sz w:val="24"/>
          <w:szCs w:val="24"/>
        </w:rPr>
        <w:t xml:space="preserve"> sense of shared ownership for the success and direction of the ICO</w:t>
      </w:r>
    </w:p>
    <w:p w14:paraId="6E59B22C" w14:textId="77777777" w:rsidR="000B77EF" w:rsidRDefault="000B77EF" w:rsidP="000B77EF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02153933" w14:textId="77777777" w:rsidR="000B77EF" w:rsidRDefault="000B77EF" w:rsidP="000B77EF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We will continue to deliver our People Strategy, and embed the values of the organisation in everything we do, continuously listening to </w:t>
      </w:r>
      <w:r w:rsidRPr="00E9084A">
        <w:rPr>
          <w:rFonts w:ascii="Verdana" w:eastAsia="Verdana" w:hAnsi="Verdana" w:cs="Verdana"/>
          <w:sz w:val="24"/>
          <w:szCs w:val="24"/>
        </w:rPr>
        <w:t>and engag</w:t>
      </w:r>
      <w:r>
        <w:rPr>
          <w:rFonts w:ascii="Verdana" w:eastAsia="Verdana" w:hAnsi="Verdana" w:cs="Verdana"/>
          <w:sz w:val="24"/>
          <w:szCs w:val="24"/>
        </w:rPr>
        <w:t>ing all ICO colleagues</w:t>
      </w:r>
      <w:r w:rsidRPr="00E9084A"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 the</w:t>
      </w:r>
      <w:r w:rsidRPr="00E9084A">
        <w:rPr>
          <w:rFonts w:ascii="Verdana" w:eastAsia="Verdana" w:hAnsi="Verdana" w:cs="Verdana"/>
          <w:sz w:val="24"/>
          <w:szCs w:val="24"/>
        </w:rPr>
        <w:t xml:space="preserve"> basis of the strategic transformation programme for our organisational culture. </w:t>
      </w:r>
    </w:p>
    <w:p w14:paraId="03400CB5" w14:textId="77777777" w:rsidR="000B77EF" w:rsidRDefault="000B77EF" w:rsidP="000B77EF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4B34318E" w14:textId="77777777" w:rsidR="000B77EF" w:rsidRDefault="000B77EF" w:rsidP="000B77EF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We will take steps to maximise the diversity of views and thoughts which inform our decisions and actions as a regulator and employer. This means ensuring our workforce at all levels is as representative as possible of the customers </w:t>
      </w:r>
      <w:r w:rsidRPr="080782E4">
        <w:rPr>
          <w:rFonts w:ascii="Verdana" w:eastAsia="Verdana" w:hAnsi="Verdana" w:cs="Verdana"/>
          <w:i/>
          <w:sz w:val="24"/>
          <w:szCs w:val="24"/>
        </w:rPr>
        <w:t>and</w:t>
      </w:r>
      <w:r>
        <w:rPr>
          <w:rFonts w:ascii="Verdana" w:eastAsia="Verdana" w:hAnsi="Verdana" w:cs="Verdana"/>
          <w:sz w:val="24"/>
          <w:szCs w:val="24"/>
        </w:rPr>
        <w:t xml:space="preserve"> stakeholders we serve and represent. It also means adopting approaches which bring</w:t>
      </w:r>
      <w:r w:rsidRPr="00E9084A">
        <w:rPr>
          <w:rFonts w:ascii="Verdana" w:eastAsia="Verdana" w:hAnsi="Verdana" w:cs="Verdana"/>
          <w:sz w:val="24"/>
          <w:szCs w:val="24"/>
        </w:rPr>
        <w:t xml:space="preserve"> a diverse range of views, </w:t>
      </w:r>
      <w:r>
        <w:rPr>
          <w:rFonts w:ascii="Verdana" w:eastAsia="Verdana" w:hAnsi="Verdana" w:cs="Verdana"/>
          <w:sz w:val="24"/>
          <w:szCs w:val="24"/>
        </w:rPr>
        <w:t>perspectives and challenge to our planning and decision making.</w:t>
      </w:r>
    </w:p>
    <w:p w14:paraId="2C5DEF19" w14:textId="77777777" w:rsidR="000B77EF" w:rsidRDefault="000B77EF" w:rsidP="000B77EF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2AAA4E1A" w14:textId="6523082F" w:rsidR="000B77EF" w:rsidRDefault="000B77EF" w:rsidP="000B77EF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We will ensure the views and insights of our customers, stakeholders and all ICO colleagues</w:t>
      </w:r>
      <w:r w:rsidRPr="00E9084A">
        <w:rPr>
          <w:rFonts w:ascii="Verdana" w:eastAsia="Verdana" w:hAnsi="Verdana" w:cs="Verdana"/>
          <w:sz w:val="24"/>
          <w:szCs w:val="24"/>
        </w:rPr>
        <w:t xml:space="preserve"> are a key part of the future of the </w:t>
      </w:r>
      <w:r>
        <w:rPr>
          <w:rFonts w:ascii="Verdana" w:eastAsia="Verdana" w:hAnsi="Verdana" w:cs="Verdana"/>
          <w:sz w:val="24"/>
          <w:szCs w:val="24"/>
        </w:rPr>
        <w:t>ICO</w:t>
      </w:r>
      <w:r w:rsidRPr="00E9084A"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</w:t>
      </w:r>
      <w:r w:rsidRPr="00E9084A">
        <w:rPr>
          <w:rFonts w:ascii="Verdana" w:eastAsia="Verdana" w:hAnsi="Verdana" w:cs="Verdana"/>
          <w:sz w:val="24"/>
          <w:szCs w:val="24"/>
        </w:rPr>
        <w:t xml:space="preserve"> a highly productive and high performing organisation</w:t>
      </w:r>
      <w:r w:rsidR="00AD2645">
        <w:rPr>
          <w:rFonts w:ascii="Verdana" w:eastAsia="Verdana" w:hAnsi="Verdana" w:cs="Verdana"/>
          <w:sz w:val="24"/>
          <w:szCs w:val="24"/>
        </w:rPr>
        <w:t>.</w:t>
      </w:r>
    </w:p>
    <w:p w14:paraId="628301E0" w14:textId="77777777" w:rsidR="000B77EF" w:rsidRDefault="000B77EF" w:rsidP="000B77EF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4C538982" w14:textId="4E8103AB" w:rsidR="000B77EF" w:rsidRDefault="000B77EF" w:rsidP="000B77EF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We will </w:t>
      </w:r>
      <w:r w:rsidR="003853D8">
        <w:rPr>
          <w:rFonts w:ascii="Verdana" w:eastAsia="Verdana" w:hAnsi="Verdana" w:cs="Verdana"/>
          <w:sz w:val="24"/>
          <w:szCs w:val="24"/>
        </w:rPr>
        <w:t xml:space="preserve">ensure </w:t>
      </w:r>
      <w:r w:rsidR="00A96F41">
        <w:rPr>
          <w:rFonts w:ascii="Verdana" w:eastAsia="Verdana" w:hAnsi="Verdana" w:cs="Verdana"/>
          <w:sz w:val="24"/>
          <w:szCs w:val="24"/>
        </w:rPr>
        <w:t xml:space="preserve">that we maintain a healthy balance between the need for </w:t>
      </w:r>
      <w:r w:rsidR="003B6E60">
        <w:rPr>
          <w:rFonts w:ascii="Verdana" w:eastAsia="Verdana" w:hAnsi="Verdana" w:cs="Verdana"/>
          <w:sz w:val="24"/>
          <w:szCs w:val="24"/>
        </w:rPr>
        <w:t xml:space="preserve">policies and rules to maintain high standards of legal </w:t>
      </w:r>
      <w:r w:rsidR="00974FCD">
        <w:rPr>
          <w:rFonts w:ascii="Verdana" w:eastAsia="Verdana" w:hAnsi="Verdana" w:cs="Verdana"/>
          <w:sz w:val="24"/>
          <w:szCs w:val="24"/>
        </w:rPr>
        <w:t xml:space="preserve">compliance and providing </w:t>
      </w:r>
      <w:r w:rsidR="00196AB2">
        <w:rPr>
          <w:rFonts w:ascii="Verdana" w:eastAsia="Verdana" w:hAnsi="Verdana" w:cs="Verdana"/>
          <w:sz w:val="24"/>
          <w:szCs w:val="24"/>
        </w:rPr>
        <w:t xml:space="preserve">our people with autonomy and control to work </w:t>
      </w:r>
      <w:r w:rsidR="00C47C1B">
        <w:rPr>
          <w:rFonts w:ascii="Verdana" w:eastAsia="Verdana" w:hAnsi="Verdana" w:cs="Verdana"/>
          <w:sz w:val="24"/>
          <w:szCs w:val="24"/>
        </w:rPr>
        <w:t>innovatively</w:t>
      </w:r>
      <w:r w:rsidR="00196AB2">
        <w:rPr>
          <w:rFonts w:ascii="Verdana" w:eastAsia="Verdana" w:hAnsi="Verdana" w:cs="Verdana"/>
          <w:sz w:val="24"/>
          <w:szCs w:val="24"/>
        </w:rPr>
        <w:t xml:space="preserve"> and creatively </w:t>
      </w:r>
      <w:r w:rsidR="00875D6E">
        <w:rPr>
          <w:rFonts w:ascii="Verdana" w:eastAsia="Verdana" w:hAnsi="Verdana" w:cs="Verdana"/>
          <w:sz w:val="24"/>
          <w:szCs w:val="24"/>
        </w:rPr>
        <w:t>to further our goals and objectives</w:t>
      </w:r>
      <w:r w:rsidR="001D5CE7">
        <w:rPr>
          <w:rFonts w:ascii="Verdana" w:eastAsia="Verdana" w:hAnsi="Verdana" w:cs="Verdana"/>
          <w:sz w:val="24"/>
          <w:szCs w:val="24"/>
        </w:rPr>
        <w:t>.</w:t>
      </w:r>
      <w:r w:rsidRPr="00243476">
        <w:rPr>
          <w:rFonts w:ascii="Verdana" w:eastAsia="Verdana" w:hAnsi="Verdana" w:cs="Verdana"/>
          <w:sz w:val="24"/>
          <w:szCs w:val="24"/>
        </w:rPr>
        <w:t xml:space="preserve"> </w:t>
      </w:r>
    </w:p>
    <w:p w14:paraId="30C1A758" w14:textId="31C62B31" w:rsidR="000B77EF" w:rsidRDefault="000B77EF" w:rsidP="000B77EF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354B4540" w14:textId="64F6AFA4" w:rsidR="0EEA4704" w:rsidRDefault="0EEA4704" w:rsidP="080782E4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 w:rsidRPr="080782E4">
        <w:rPr>
          <w:rFonts w:ascii="Verdana" w:eastAsia="Verdana" w:hAnsi="Verdana" w:cs="Verdana"/>
          <w:i/>
          <w:iCs/>
          <w:sz w:val="24"/>
          <w:szCs w:val="24"/>
        </w:rPr>
        <w:t>Actions:</w:t>
      </w:r>
    </w:p>
    <w:p w14:paraId="123B5F85" w14:textId="493E5265" w:rsidR="080782E4" w:rsidRDefault="080782E4" w:rsidP="080782E4">
      <w:pPr>
        <w:spacing w:after="0" w:line="240" w:lineRule="auto"/>
        <w:rPr>
          <w:rFonts w:ascii="Verdana" w:eastAsia="Verdana" w:hAnsi="Verdana" w:cs="Verdana"/>
          <w:i/>
          <w:iCs/>
          <w:sz w:val="24"/>
          <w:szCs w:val="24"/>
        </w:rPr>
      </w:pPr>
    </w:p>
    <w:p w14:paraId="76EBB78B" w14:textId="69E09908" w:rsidR="0016694F" w:rsidRPr="00BC3BD7" w:rsidRDefault="00C21B1D" w:rsidP="080782E4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 w:rsidRPr="00BC3BD7">
        <w:rPr>
          <w:rFonts w:ascii="Verdana" w:eastAsia="Verdana" w:hAnsi="Verdana" w:cs="Verdana"/>
          <w:sz w:val="24"/>
          <w:szCs w:val="24"/>
        </w:rPr>
        <w:t>People Strategy - To ensure the completion of all remaining actions from our people strategy in line with agree</w:t>
      </w:r>
      <w:r w:rsidR="00296892" w:rsidRPr="00BC3BD7">
        <w:rPr>
          <w:rFonts w:ascii="Verdana" w:eastAsia="Verdana" w:hAnsi="Verdana" w:cs="Verdana"/>
          <w:sz w:val="24"/>
          <w:szCs w:val="24"/>
        </w:rPr>
        <w:t>d milestones - July 2021</w:t>
      </w:r>
      <w:r w:rsidR="00BC3BD7">
        <w:rPr>
          <w:rFonts w:ascii="Verdana" w:eastAsia="Verdana" w:hAnsi="Verdana" w:cs="Verdana"/>
          <w:sz w:val="24"/>
          <w:szCs w:val="24"/>
        </w:rPr>
        <w:t>.</w:t>
      </w:r>
    </w:p>
    <w:p w14:paraId="66FB1BAC" w14:textId="77777777" w:rsidR="0016694F" w:rsidRDefault="0016694F" w:rsidP="080782E4">
      <w:pPr>
        <w:spacing w:after="0" w:line="240" w:lineRule="auto"/>
        <w:rPr>
          <w:rFonts w:ascii="Verdana" w:eastAsia="Verdana" w:hAnsi="Verdana" w:cs="Verdana"/>
          <w:i/>
          <w:iCs/>
          <w:sz w:val="24"/>
          <w:szCs w:val="24"/>
        </w:rPr>
      </w:pPr>
    </w:p>
    <w:p w14:paraId="0E95F920" w14:textId="3ED9DE2A" w:rsidR="00F93B0D" w:rsidRDefault="00FE27D5" w:rsidP="7DD7BCB6">
      <w:pPr>
        <w:spacing w:after="0" w:line="257" w:lineRule="auto"/>
        <w:rPr>
          <w:rFonts w:ascii="Verdana" w:eastAsia="Verdana" w:hAnsi="Verdana" w:cs="Verdana"/>
          <w:color w:val="000000" w:themeColor="text1"/>
          <w:sz w:val="24"/>
          <w:szCs w:val="24"/>
        </w:rPr>
      </w:pPr>
      <w:r>
        <w:rPr>
          <w:rFonts w:ascii="Verdana" w:eastAsia="Verdana" w:hAnsi="Verdana" w:cs="Verdana"/>
          <w:color w:val="000000" w:themeColor="text1"/>
          <w:sz w:val="24"/>
          <w:szCs w:val="24"/>
        </w:rPr>
        <w:t>Policies and Pr</w:t>
      </w:r>
      <w:r w:rsidR="00C07608">
        <w:rPr>
          <w:rFonts w:ascii="Verdana" w:eastAsia="Verdana" w:hAnsi="Verdana" w:cs="Verdana"/>
          <w:color w:val="000000" w:themeColor="text1"/>
          <w:sz w:val="24"/>
          <w:szCs w:val="24"/>
        </w:rPr>
        <w:t>ocedures</w:t>
      </w:r>
      <w:r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- </w:t>
      </w:r>
      <w:r w:rsidR="4FA343C8" w:rsidRPr="7DD7BCB6">
        <w:rPr>
          <w:rFonts w:ascii="Verdana" w:eastAsia="Verdana" w:hAnsi="Verdana" w:cs="Verdana"/>
          <w:color w:val="000000" w:themeColor="text1"/>
          <w:sz w:val="24"/>
          <w:szCs w:val="24"/>
        </w:rPr>
        <w:t>Ensure we have the policies and pr</w:t>
      </w:r>
      <w:r w:rsidR="007C37BA">
        <w:rPr>
          <w:rFonts w:ascii="Verdana" w:eastAsia="Verdana" w:hAnsi="Verdana" w:cs="Verdana"/>
          <w:color w:val="000000" w:themeColor="text1"/>
          <w:sz w:val="24"/>
          <w:szCs w:val="24"/>
        </w:rPr>
        <w:t>ocedures,</w:t>
      </w:r>
      <w:r w:rsidR="4FA343C8" w:rsidRPr="7DD7BCB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with associated training and monitoring</w:t>
      </w:r>
      <w:r>
        <w:rPr>
          <w:rFonts w:ascii="Verdana" w:eastAsia="Verdana" w:hAnsi="Verdana" w:cs="Verdana"/>
          <w:color w:val="000000" w:themeColor="text1"/>
          <w:sz w:val="24"/>
          <w:szCs w:val="24"/>
        </w:rPr>
        <w:t>,</w:t>
      </w:r>
      <w:r w:rsidR="4FA343C8" w:rsidRPr="7DD7BCB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="00D33DCD">
        <w:rPr>
          <w:rFonts w:ascii="Verdana" w:eastAsia="Verdana" w:hAnsi="Verdana" w:cs="Verdana"/>
          <w:color w:val="000000" w:themeColor="text1"/>
          <w:sz w:val="24"/>
          <w:szCs w:val="24"/>
        </w:rPr>
        <w:t>which define the leadership and compliance culture for the ICO</w:t>
      </w:r>
      <w:r w:rsidR="0EEA4704" w:rsidRPr="7DD7BCB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– </w:t>
      </w:r>
      <w:r w:rsidR="00585A3E">
        <w:rPr>
          <w:rFonts w:ascii="Verdana" w:eastAsia="Verdana" w:hAnsi="Verdana" w:cs="Verdana"/>
          <w:color w:val="000000" w:themeColor="text1"/>
          <w:sz w:val="24"/>
          <w:szCs w:val="24"/>
        </w:rPr>
        <w:t>December 2020</w:t>
      </w:r>
      <w:r w:rsidR="00127019">
        <w:rPr>
          <w:rFonts w:ascii="Verdana" w:eastAsia="Verdana" w:hAnsi="Verdana" w:cs="Verdana"/>
          <w:color w:val="000000" w:themeColor="text1"/>
          <w:sz w:val="24"/>
          <w:szCs w:val="24"/>
        </w:rPr>
        <w:t>.</w:t>
      </w:r>
    </w:p>
    <w:p w14:paraId="7BDC458A" w14:textId="439C11CC" w:rsidR="00656B6C" w:rsidRDefault="00656B6C" w:rsidP="7DD7BCB6">
      <w:pPr>
        <w:spacing w:after="0" w:line="257" w:lineRule="auto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01E94026" w14:textId="57DDF2AE" w:rsidR="0031564E" w:rsidRDefault="00D430EC" w:rsidP="7DD7BCB6">
      <w:pPr>
        <w:spacing w:after="0" w:line="257" w:lineRule="auto"/>
        <w:rPr>
          <w:rFonts w:ascii="Verdana" w:eastAsia="Verdana" w:hAnsi="Verdana" w:cs="Verdana"/>
          <w:color w:val="000000" w:themeColor="text1"/>
          <w:sz w:val="24"/>
          <w:szCs w:val="24"/>
        </w:rPr>
      </w:pPr>
      <w:r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Accountability - </w:t>
      </w:r>
      <w:r w:rsidR="001A637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Take stock of our coaching and other personal development programmes to ensure </w:t>
      </w:r>
      <w:r w:rsidR="00F13923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their focus on the development of our accountability culture, promoting the taking of ownership and follow up </w:t>
      </w:r>
      <w:r w:rsidR="00134B2B">
        <w:rPr>
          <w:rFonts w:ascii="Verdana" w:eastAsia="Verdana" w:hAnsi="Verdana" w:cs="Verdana"/>
          <w:color w:val="000000" w:themeColor="text1"/>
          <w:sz w:val="24"/>
          <w:szCs w:val="24"/>
        </w:rPr>
        <w:t>at all levels of</w:t>
      </w:r>
      <w:r w:rsidR="00435E53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the ICO -April 2021.</w:t>
      </w:r>
      <w:r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</w:p>
    <w:p w14:paraId="5C20E50D" w14:textId="77777777" w:rsidR="00435E53" w:rsidRDefault="00435E53" w:rsidP="7DD7BCB6">
      <w:pPr>
        <w:spacing w:after="0" w:line="257" w:lineRule="auto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360CBC6C" w14:textId="27A766D6" w:rsidR="006A7BF4" w:rsidRDefault="00C06B57" w:rsidP="7DD7BCB6">
      <w:pPr>
        <w:spacing w:after="0" w:line="257" w:lineRule="auto"/>
        <w:rPr>
          <w:rFonts w:ascii="Verdana" w:eastAsia="Verdana" w:hAnsi="Verdana" w:cs="Verdana"/>
          <w:color w:val="000000" w:themeColor="text1"/>
          <w:sz w:val="24"/>
          <w:szCs w:val="24"/>
        </w:rPr>
      </w:pPr>
      <w:r>
        <w:rPr>
          <w:rFonts w:ascii="Verdana" w:eastAsia="Verdana" w:hAnsi="Verdana" w:cs="Verdana"/>
          <w:color w:val="000000" w:themeColor="text1"/>
          <w:sz w:val="24"/>
          <w:szCs w:val="24"/>
        </w:rPr>
        <w:t>Diversity - Agree a</w:t>
      </w:r>
      <w:r w:rsidR="004A29CF">
        <w:rPr>
          <w:rFonts w:ascii="Verdana" w:eastAsia="Verdana" w:hAnsi="Verdana" w:cs="Verdana"/>
          <w:color w:val="000000" w:themeColor="text1"/>
          <w:sz w:val="24"/>
          <w:szCs w:val="24"/>
        </w:rPr>
        <w:t>pprop</w:t>
      </w:r>
      <w:r w:rsidR="002B4067">
        <w:rPr>
          <w:rFonts w:ascii="Verdana" w:eastAsia="Verdana" w:hAnsi="Verdana" w:cs="Verdana"/>
          <w:color w:val="000000" w:themeColor="text1"/>
          <w:sz w:val="24"/>
          <w:szCs w:val="24"/>
        </w:rPr>
        <w:t>ri</w:t>
      </w:r>
      <w:r w:rsidR="004A29CF">
        <w:rPr>
          <w:rFonts w:ascii="Verdana" w:eastAsia="Verdana" w:hAnsi="Verdana" w:cs="Verdana"/>
          <w:color w:val="000000" w:themeColor="text1"/>
          <w:sz w:val="24"/>
          <w:szCs w:val="24"/>
        </w:rPr>
        <w:t>ate targets for the diversit</w:t>
      </w:r>
      <w:r w:rsidR="00831C41">
        <w:rPr>
          <w:rFonts w:ascii="Verdana" w:eastAsia="Verdana" w:hAnsi="Verdana" w:cs="Verdana"/>
          <w:color w:val="000000" w:themeColor="text1"/>
          <w:sz w:val="24"/>
          <w:szCs w:val="24"/>
        </w:rPr>
        <w:t>y</w:t>
      </w:r>
      <w:r w:rsidR="004A29CF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="00831C41">
        <w:rPr>
          <w:rFonts w:ascii="Verdana" w:eastAsia="Verdana" w:hAnsi="Verdana" w:cs="Verdana"/>
          <w:color w:val="000000" w:themeColor="text1"/>
          <w:sz w:val="24"/>
          <w:szCs w:val="24"/>
        </w:rPr>
        <w:t>of</w:t>
      </w:r>
      <w:r w:rsidR="004A29CF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the ICO workforce and develop action plans</w:t>
      </w:r>
      <w:r w:rsidR="006A7BF4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to achieve each - January 2021</w:t>
      </w:r>
      <w:r w:rsidR="00195861">
        <w:rPr>
          <w:rFonts w:ascii="Verdana" w:eastAsia="Verdana" w:hAnsi="Verdana" w:cs="Verdana"/>
          <w:color w:val="000000" w:themeColor="text1"/>
          <w:sz w:val="24"/>
          <w:szCs w:val="24"/>
        </w:rPr>
        <w:t>.</w:t>
      </w:r>
    </w:p>
    <w:p w14:paraId="5F72A36D" w14:textId="77777777" w:rsidR="006A7BF4" w:rsidRDefault="006A7BF4" w:rsidP="7DD7BCB6">
      <w:pPr>
        <w:spacing w:after="0" w:line="257" w:lineRule="auto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12B3E672" w14:textId="2203EA17" w:rsidR="00D12FE9" w:rsidRPr="004274CF" w:rsidRDefault="00A512F2" w:rsidP="7DD7BCB6">
      <w:pPr>
        <w:spacing w:after="0" w:line="257" w:lineRule="auto"/>
        <w:rPr>
          <w:rFonts w:ascii="Verdana" w:eastAsia="Verdana" w:hAnsi="Verdana" w:cs="Verdana"/>
          <w:color w:val="000000" w:themeColor="text1"/>
          <w:sz w:val="24"/>
          <w:szCs w:val="24"/>
        </w:rPr>
      </w:pPr>
      <w:r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Transparency and </w:t>
      </w:r>
      <w:r w:rsidR="006A7BF4">
        <w:rPr>
          <w:rFonts w:ascii="Verdana" w:eastAsia="Verdana" w:hAnsi="Verdana" w:cs="Verdana"/>
          <w:color w:val="000000" w:themeColor="text1"/>
          <w:sz w:val="24"/>
          <w:szCs w:val="24"/>
        </w:rPr>
        <w:t>Inclusion - Implement protocols</w:t>
      </w:r>
      <w:r w:rsidR="00821E47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to ensure ICO </w:t>
      </w:r>
      <w:r w:rsidR="00316DE2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strategies, plans, decisions and daily working life benefit from as diverse </w:t>
      </w:r>
      <w:r w:rsidR="00E44754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a </w:t>
      </w:r>
      <w:r w:rsidR="00316DE2">
        <w:rPr>
          <w:rFonts w:ascii="Verdana" w:eastAsia="Verdana" w:hAnsi="Verdana" w:cs="Verdana"/>
          <w:color w:val="000000" w:themeColor="text1"/>
          <w:sz w:val="24"/>
          <w:szCs w:val="24"/>
        </w:rPr>
        <w:t>range of thoughts and pers</w:t>
      </w:r>
      <w:r w:rsidR="00626BC2">
        <w:rPr>
          <w:rFonts w:ascii="Verdana" w:eastAsia="Verdana" w:hAnsi="Verdana" w:cs="Verdana"/>
          <w:color w:val="000000" w:themeColor="text1"/>
          <w:sz w:val="24"/>
          <w:szCs w:val="24"/>
        </w:rPr>
        <w:t>pectives as possible. These to include, but not be limited to</w:t>
      </w:r>
      <w:r w:rsidR="00DB663B">
        <w:rPr>
          <w:rFonts w:ascii="Verdana" w:eastAsia="Verdana" w:hAnsi="Verdana" w:cs="Verdana"/>
          <w:color w:val="000000" w:themeColor="text1"/>
          <w:sz w:val="24"/>
          <w:szCs w:val="24"/>
        </w:rPr>
        <w:t>:</w:t>
      </w:r>
      <w:r w:rsidR="00E234D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external stakeholder </w:t>
      </w:r>
      <w:r w:rsidR="00F41674">
        <w:rPr>
          <w:rFonts w:ascii="Verdana" w:eastAsia="Verdana" w:hAnsi="Verdana" w:cs="Verdana"/>
          <w:color w:val="000000" w:themeColor="text1"/>
          <w:sz w:val="24"/>
          <w:szCs w:val="24"/>
        </w:rPr>
        <w:t>groups</w:t>
      </w:r>
      <w:r w:rsidR="00DB663B">
        <w:rPr>
          <w:rFonts w:ascii="Verdana" w:eastAsia="Verdana" w:hAnsi="Verdana" w:cs="Verdana"/>
          <w:color w:val="000000" w:themeColor="text1"/>
          <w:sz w:val="24"/>
          <w:szCs w:val="24"/>
        </w:rPr>
        <w:t>;</w:t>
      </w:r>
      <w:r w:rsidR="00626BC2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="006953E9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our recognised Trade </w:t>
      </w:r>
      <w:r w:rsidR="006953E9">
        <w:rPr>
          <w:rFonts w:ascii="Verdana" w:eastAsia="Verdana" w:hAnsi="Verdana" w:cs="Verdana"/>
          <w:color w:val="000000" w:themeColor="text1"/>
          <w:sz w:val="24"/>
          <w:szCs w:val="24"/>
        </w:rPr>
        <w:lastRenderedPageBreak/>
        <w:t>Unions</w:t>
      </w:r>
      <w:r w:rsidR="00DB663B">
        <w:rPr>
          <w:rFonts w:ascii="Verdana" w:eastAsia="Verdana" w:hAnsi="Verdana" w:cs="Verdana"/>
          <w:color w:val="000000" w:themeColor="text1"/>
          <w:sz w:val="24"/>
          <w:szCs w:val="24"/>
        </w:rPr>
        <w:t>;</w:t>
      </w:r>
      <w:r w:rsidR="006953E9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staff forum</w:t>
      </w:r>
      <w:r w:rsidR="00DB663B">
        <w:rPr>
          <w:rFonts w:ascii="Verdana" w:eastAsia="Verdana" w:hAnsi="Verdana" w:cs="Verdana"/>
          <w:color w:val="000000" w:themeColor="text1"/>
          <w:sz w:val="24"/>
          <w:szCs w:val="24"/>
        </w:rPr>
        <w:t>;</w:t>
      </w:r>
      <w:r w:rsidR="006953E9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ED and I networks and organisation wide </w:t>
      </w:r>
      <w:r>
        <w:rPr>
          <w:rFonts w:ascii="Verdana" w:eastAsia="Verdana" w:hAnsi="Verdana" w:cs="Verdana"/>
          <w:color w:val="000000" w:themeColor="text1"/>
          <w:sz w:val="24"/>
          <w:szCs w:val="24"/>
        </w:rPr>
        <w:t>feedback loops</w:t>
      </w:r>
      <w:r w:rsidR="008F525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="00E44440">
        <w:rPr>
          <w:rFonts w:ascii="Verdana" w:eastAsia="Verdana" w:hAnsi="Verdana" w:cs="Verdana"/>
          <w:color w:val="000000" w:themeColor="text1"/>
          <w:sz w:val="24"/>
          <w:szCs w:val="24"/>
        </w:rPr>
        <w:t>– January 2021</w:t>
      </w:r>
      <w:r w:rsidR="00EC1B31">
        <w:rPr>
          <w:rFonts w:ascii="Verdana" w:eastAsia="Verdana" w:hAnsi="Verdana" w:cs="Verdana"/>
          <w:color w:val="000000" w:themeColor="text1"/>
          <w:sz w:val="24"/>
          <w:szCs w:val="24"/>
        </w:rPr>
        <w:t>.</w:t>
      </w:r>
    </w:p>
    <w:p w14:paraId="461C6B73" w14:textId="0F490530" w:rsidR="000B77EF" w:rsidRPr="00044624" w:rsidRDefault="000B77EF" w:rsidP="7DD7BCB6">
      <w:pPr>
        <w:spacing w:after="0" w:line="257" w:lineRule="auto"/>
        <w:rPr>
          <w:rFonts w:ascii="Verdana" w:eastAsia="Verdana" w:hAnsi="Verdana" w:cs="Verdana"/>
          <w:b/>
          <w:sz w:val="24"/>
          <w:szCs w:val="24"/>
        </w:rPr>
      </w:pPr>
    </w:p>
    <w:p w14:paraId="54FD3A0F" w14:textId="6772F0F8" w:rsidR="00F93B0D" w:rsidRPr="00044624" w:rsidRDefault="00F93B0D" w:rsidP="7DD7BCB6">
      <w:pPr>
        <w:spacing w:after="0" w:line="257" w:lineRule="auto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 xml:space="preserve">Workforce </w:t>
      </w:r>
      <w:r w:rsidR="00DC2A7E">
        <w:rPr>
          <w:rFonts w:ascii="Verdana" w:eastAsia="Verdana" w:hAnsi="Verdana" w:cs="Verdana"/>
          <w:b/>
          <w:bCs/>
          <w:sz w:val="24"/>
          <w:szCs w:val="24"/>
        </w:rPr>
        <w:t xml:space="preserve">and Organisation 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Development - growing the </w:t>
      </w:r>
      <w:r w:rsidRPr="00044624">
        <w:rPr>
          <w:rFonts w:ascii="Verdana" w:eastAsia="Verdana" w:hAnsi="Verdana" w:cs="Verdana"/>
          <w:b/>
          <w:bCs/>
          <w:sz w:val="24"/>
          <w:szCs w:val="24"/>
        </w:rPr>
        <w:t xml:space="preserve">technical knowledge and </w:t>
      </w:r>
      <w:r>
        <w:rPr>
          <w:rFonts w:ascii="Verdana" w:eastAsia="Verdana" w:hAnsi="Verdana" w:cs="Verdana"/>
          <w:b/>
          <w:bCs/>
          <w:sz w:val="24"/>
          <w:szCs w:val="24"/>
        </w:rPr>
        <w:t>expertise</w:t>
      </w:r>
      <w:r w:rsidRPr="00044624"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of our workforce </w:t>
      </w:r>
      <w:r w:rsidRPr="00044624">
        <w:rPr>
          <w:rFonts w:ascii="Verdana" w:eastAsia="Verdana" w:hAnsi="Verdana" w:cs="Verdana"/>
          <w:b/>
          <w:bCs/>
          <w:sz w:val="24"/>
          <w:szCs w:val="24"/>
        </w:rPr>
        <w:t xml:space="preserve">to </w:t>
      </w:r>
      <w:r>
        <w:rPr>
          <w:rFonts w:ascii="Verdana" w:eastAsia="Verdana" w:hAnsi="Verdana" w:cs="Verdana"/>
          <w:b/>
          <w:bCs/>
          <w:sz w:val="24"/>
          <w:szCs w:val="24"/>
        </w:rPr>
        <w:t>support our evolving regulatory remit and services</w:t>
      </w:r>
    </w:p>
    <w:p w14:paraId="6033D778" w14:textId="77777777" w:rsidR="0075604A" w:rsidRDefault="0075604A" w:rsidP="00D93DD7">
      <w:pPr>
        <w:spacing w:after="0" w:line="257" w:lineRule="auto"/>
        <w:rPr>
          <w:rFonts w:ascii="Verdana" w:eastAsia="Verdana" w:hAnsi="Verdana" w:cs="Verdana"/>
          <w:b/>
          <w:sz w:val="24"/>
          <w:szCs w:val="24"/>
        </w:rPr>
      </w:pPr>
    </w:p>
    <w:p w14:paraId="242D6DB1" w14:textId="3CF71925" w:rsidR="00F93B0D" w:rsidRPr="0075604A" w:rsidRDefault="00F93B0D" w:rsidP="00D93DD7">
      <w:pPr>
        <w:spacing w:after="0" w:line="257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We will maintain</w:t>
      </w:r>
      <w:r w:rsidRPr="00044624">
        <w:rPr>
          <w:rFonts w:ascii="Verdana" w:eastAsia="Verdana" w:hAnsi="Verdana" w:cs="Verdana"/>
          <w:sz w:val="24"/>
          <w:szCs w:val="24"/>
        </w:rPr>
        <w:t xml:space="preserve"> </w:t>
      </w:r>
      <w:r w:rsidR="003F7C7A">
        <w:rPr>
          <w:rFonts w:ascii="Verdana" w:eastAsia="Verdana" w:hAnsi="Verdana" w:cs="Verdana"/>
          <w:sz w:val="24"/>
          <w:szCs w:val="24"/>
        </w:rPr>
        <w:t xml:space="preserve">and deliver </w:t>
      </w:r>
      <w:r w:rsidRPr="00044624">
        <w:rPr>
          <w:rFonts w:ascii="Verdana" w:eastAsia="Verdana" w:hAnsi="Verdana" w:cs="Verdana"/>
          <w:sz w:val="24"/>
          <w:szCs w:val="24"/>
        </w:rPr>
        <w:t>detailed medium and longer term workforce</w:t>
      </w:r>
      <w:r w:rsidR="00B023A6">
        <w:rPr>
          <w:rFonts w:ascii="Verdana" w:eastAsia="Verdana" w:hAnsi="Verdana" w:cs="Verdana"/>
          <w:sz w:val="24"/>
          <w:szCs w:val="24"/>
        </w:rPr>
        <w:t xml:space="preserve"> and or</w:t>
      </w:r>
      <w:r w:rsidR="00DC2A7E">
        <w:rPr>
          <w:rFonts w:ascii="Verdana" w:eastAsia="Verdana" w:hAnsi="Verdana" w:cs="Verdana"/>
          <w:sz w:val="24"/>
          <w:szCs w:val="24"/>
        </w:rPr>
        <w:t xml:space="preserve">ganisation </w:t>
      </w:r>
      <w:r w:rsidRPr="00044624">
        <w:rPr>
          <w:rFonts w:ascii="Verdana" w:eastAsia="Verdana" w:hAnsi="Verdana" w:cs="Verdana"/>
          <w:sz w:val="24"/>
          <w:szCs w:val="24"/>
        </w:rPr>
        <w:t>plans. Th</w:t>
      </w:r>
      <w:r>
        <w:rPr>
          <w:rFonts w:ascii="Verdana" w:eastAsia="Verdana" w:hAnsi="Verdana" w:cs="Verdana"/>
          <w:sz w:val="24"/>
          <w:szCs w:val="24"/>
        </w:rPr>
        <w:t>ese</w:t>
      </w:r>
      <w:r w:rsidRPr="00044624">
        <w:rPr>
          <w:rFonts w:ascii="Verdana" w:eastAsia="Verdana" w:hAnsi="Verdana" w:cs="Verdana"/>
          <w:sz w:val="24"/>
          <w:szCs w:val="24"/>
        </w:rPr>
        <w:t xml:space="preserve"> will include ensu</w:t>
      </w:r>
      <w:r>
        <w:rPr>
          <w:rFonts w:ascii="Verdana" w:eastAsia="Verdana" w:hAnsi="Verdana" w:cs="Verdana"/>
          <w:sz w:val="24"/>
          <w:szCs w:val="24"/>
        </w:rPr>
        <w:t>r</w:t>
      </w:r>
      <w:r w:rsidRPr="00044624">
        <w:rPr>
          <w:rFonts w:ascii="Verdana" w:eastAsia="Verdana" w:hAnsi="Verdana" w:cs="Verdana"/>
          <w:sz w:val="24"/>
          <w:szCs w:val="24"/>
        </w:rPr>
        <w:t>ing we have the necessary skills, in particular in relation to technology,</w:t>
      </w:r>
      <w:r>
        <w:rPr>
          <w:rFonts w:ascii="Verdana" w:eastAsia="Verdana" w:hAnsi="Verdana" w:cs="Verdana"/>
          <w:sz w:val="24"/>
          <w:szCs w:val="24"/>
        </w:rPr>
        <w:t xml:space="preserve"> data science,</w:t>
      </w:r>
      <w:r w:rsidRPr="00044624">
        <w:rPr>
          <w:rFonts w:ascii="Verdana" w:eastAsia="Verdana" w:hAnsi="Verdana" w:cs="Verdana"/>
          <w:sz w:val="24"/>
          <w:szCs w:val="24"/>
        </w:rPr>
        <w:t xml:space="preserve"> cyber, </w:t>
      </w:r>
      <w:r>
        <w:rPr>
          <w:rFonts w:ascii="Verdana" w:eastAsia="Verdana" w:hAnsi="Verdana" w:cs="Verdana"/>
          <w:sz w:val="24"/>
          <w:szCs w:val="24"/>
        </w:rPr>
        <w:t>economic analysis</w:t>
      </w:r>
      <w:r w:rsidR="00CB2F03">
        <w:rPr>
          <w:rFonts w:ascii="Verdana" w:eastAsia="Verdana" w:hAnsi="Verdana" w:cs="Verdana"/>
          <w:sz w:val="24"/>
          <w:szCs w:val="24"/>
        </w:rPr>
        <w:t xml:space="preserve"> and</w:t>
      </w:r>
      <w:r>
        <w:rPr>
          <w:rFonts w:ascii="Verdana" w:eastAsia="Verdana" w:hAnsi="Verdana" w:cs="Verdana"/>
          <w:sz w:val="24"/>
          <w:szCs w:val="24"/>
        </w:rPr>
        <w:t xml:space="preserve"> research </w:t>
      </w:r>
      <w:r w:rsidRPr="00044624">
        <w:rPr>
          <w:rFonts w:ascii="Verdana" w:eastAsia="Verdana" w:hAnsi="Verdana" w:cs="Verdana"/>
          <w:sz w:val="24"/>
          <w:szCs w:val="24"/>
        </w:rPr>
        <w:t>to deliver our plans. We will also increase our capacity and capability to take on complex</w:t>
      </w:r>
      <w:r>
        <w:rPr>
          <w:rFonts w:ascii="Verdana" w:eastAsia="Verdana" w:hAnsi="Verdana" w:cs="Verdana"/>
          <w:sz w:val="24"/>
          <w:szCs w:val="24"/>
        </w:rPr>
        <w:t xml:space="preserve"> studies and</w:t>
      </w:r>
      <w:r w:rsidRPr="00044624">
        <w:rPr>
          <w:rFonts w:ascii="Verdana" w:eastAsia="Verdana" w:hAnsi="Verdana" w:cs="Verdana"/>
          <w:sz w:val="24"/>
          <w:szCs w:val="24"/>
        </w:rPr>
        <w:t xml:space="preserve"> investigations. </w:t>
      </w:r>
      <w:r>
        <w:rPr>
          <w:rFonts w:ascii="Verdana" w:eastAsia="Verdana" w:hAnsi="Verdana" w:cs="Verdana"/>
          <w:sz w:val="24"/>
          <w:szCs w:val="24"/>
        </w:rPr>
        <w:t xml:space="preserve">The workforce </w:t>
      </w:r>
      <w:r w:rsidR="00C67A78">
        <w:rPr>
          <w:rFonts w:ascii="Verdana" w:eastAsia="Verdana" w:hAnsi="Verdana" w:cs="Verdana"/>
          <w:sz w:val="24"/>
          <w:szCs w:val="24"/>
        </w:rPr>
        <w:t xml:space="preserve">and organisation </w:t>
      </w:r>
      <w:r w:rsidRPr="00044624">
        <w:rPr>
          <w:rFonts w:ascii="Verdana" w:eastAsia="Verdana" w:hAnsi="Verdana" w:cs="Verdana"/>
          <w:sz w:val="24"/>
          <w:szCs w:val="24"/>
        </w:rPr>
        <w:t>plan</w:t>
      </w:r>
      <w:r>
        <w:rPr>
          <w:rFonts w:ascii="Verdana" w:eastAsia="Verdana" w:hAnsi="Verdana" w:cs="Verdana"/>
          <w:sz w:val="24"/>
          <w:szCs w:val="24"/>
        </w:rPr>
        <w:t>s</w:t>
      </w:r>
      <w:r w:rsidRPr="00044624"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will inform how w</w:t>
      </w:r>
      <w:r w:rsidRPr="00044624">
        <w:rPr>
          <w:rFonts w:ascii="Verdana" w:eastAsia="Verdana" w:hAnsi="Verdana" w:cs="Verdana"/>
          <w:sz w:val="24"/>
          <w:szCs w:val="24"/>
        </w:rPr>
        <w:t>e will:</w:t>
      </w:r>
    </w:p>
    <w:p w14:paraId="6ACF3430" w14:textId="77777777" w:rsidR="00D93DD7" w:rsidRPr="00D93DD7" w:rsidRDefault="00D93DD7" w:rsidP="00D93DD7">
      <w:pPr>
        <w:spacing w:after="0" w:line="257" w:lineRule="auto"/>
        <w:rPr>
          <w:rFonts w:ascii="Verdana" w:eastAsia="Verdana" w:hAnsi="Verdana" w:cs="Verdana"/>
          <w:b/>
          <w:bCs/>
          <w:sz w:val="24"/>
          <w:szCs w:val="24"/>
        </w:rPr>
      </w:pPr>
    </w:p>
    <w:p w14:paraId="2BA9593C" w14:textId="503183B4" w:rsidR="00BB2D9D" w:rsidRPr="003623D8" w:rsidRDefault="00457AF1" w:rsidP="00BB2D9D">
      <w:pPr>
        <w:pStyle w:val="ListParagraph"/>
        <w:numPr>
          <w:ilvl w:val="1"/>
          <w:numId w:val="19"/>
        </w:numPr>
        <w:spacing w:line="240" w:lineRule="auto"/>
      </w:pPr>
      <w:r>
        <w:rPr>
          <w:rFonts w:ascii="Verdana" w:eastAsia="Verdana" w:hAnsi="Verdana" w:cs="Verdana"/>
          <w:sz w:val="24"/>
          <w:szCs w:val="24"/>
        </w:rPr>
        <w:t>U</w:t>
      </w:r>
      <w:r w:rsidR="00F93B0D" w:rsidRPr="000B2D01">
        <w:rPr>
          <w:rFonts w:ascii="Verdana" w:eastAsia="Verdana" w:hAnsi="Verdana" w:cs="Verdana"/>
          <w:sz w:val="24"/>
          <w:szCs w:val="24"/>
        </w:rPr>
        <w:t xml:space="preserve">pskill </w:t>
      </w:r>
      <w:r w:rsidR="00F93B0D">
        <w:rPr>
          <w:rFonts w:ascii="Verdana" w:eastAsia="Verdana" w:hAnsi="Verdana" w:cs="Verdana"/>
          <w:sz w:val="24"/>
          <w:szCs w:val="24"/>
        </w:rPr>
        <w:t>and train</w:t>
      </w:r>
      <w:r w:rsidR="00F93B0D" w:rsidRPr="000B2D01">
        <w:rPr>
          <w:rFonts w:ascii="Verdana" w:eastAsia="Verdana" w:hAnsi="Verdana" w:cs="Verdana"/>
          <w:sz w:val="24"/>
          <w:szCs w:val="24"/>
        </w:rPr>
        <w:t xml:space="preserve"> staff, </w:t>
      </w:r>
      <w:r w:rsidR="00F93B0D">
        <w:rPr>
          <w:rFonts w:ascii="Verdana" w:eastAsia="Verdana" w:hAnsi="Verdana" w:cs="Verdana"/>
          <w:sz w:val="24"/>
          <w:szCs w:val="24"/>
        </w:rPr>
        <w:t>using a forward looking, ambitious programme of coaching and mentoring, as well as formal training, qualifications, apprenticeship programmes and professional development</w:t>
      </w:r>
      <w:r w:rsidR="00BB2D9D">
        <w:rPr>
          <w:rFonts w:ascii="Verdana" w:eastAsia="Verdana" w:hAnsi="Verdana" w:cs="Verdana"/>
          <w:sz w:val="24"/>
          <w:szCs w:val="24"/>
        </w:rPr>
        <w:t>.</w:t>
      </w:r>
    </w:p>
    <w:p w14:paraId="11E98C9A" w14:textId="16967685" w:rsidR="00F93B0D" w:rsidRPr="00365581" w:rsidRDefault="00457AF1" w:rsidP="00457AF1">
      <w:pPr>
        <w:pStyle w:val="ListParagraph"/>
        <w:numPr>
          <w:ilvl w:val="1"/>
          <w:numId w:val="19"/>
        </w:numPr>
        <w:spacing w:after="0" w:line="240" w:lineRule="auto"/>
      </w:pPr>
      <w:r>
        <w:rPr>
          <w:rFonts w:ascii="Verdana" w:eastAsia="Verdana" w:hAnsi="Verdana" w:cs="Verdana"/>
          <w:sz w:val="24"/>
          <w:szCs w:val="24"/>
        </w:rPr>
        <w:t>U</w:t>
      </w:r>
      <w:r w:rsidR="00F93B0D" w:rsidRPr="000B2D01">
        <w:rPr>
          <w:rFonts w:ascii="Verdana" w:eastAsia="Verdana" w:hAnsi="Verdana" w:cs="Verdana"/>
          <w:sz w:val="24"/>
          <w:szCs w:val="24"/>
        </w:rPr>
        <w:t>s</w:t>
      </w:r>
      <w:r w:rsidR="00F93B0D">
        <w:rPr>
          <w:rFonts w:ascii="Verdana" w:eastAsia="Verdana" w:hAnsi="Verdana" w:cs="Verdana"/>
          <w:sz w:val="24"/>
          <w:szCs w:val="24"/>
        </w:rPr>
        <w:t>e</w:t>
      </w:r>
      <w:r w:rsidR="00F93B0D" w:rsidRPr="000B2D01">
        <w:rPr>
          <w:rFonts w:ascii="Verdana" w:eastAsia="Verdana" w:hAnsi="Verdana" w:cs="Verdana"/>
          <w:sz w:val="24"/>
          <w:szCs w:val="24"/>
        </w:rPr>
        <w:t xml:space="preserve"> </w:t>
      </w:r>
      <w:r w:rsidR="00F93B0D">
        <w:rPr>
          <w:rFonts w:ascii="Verdana" w:eastAsia="Verdana" w:hAnsi="Verdana" w:cs="Verdana"/>
          <w:sz w:val="24"/>
          <w:szCs w:val="24"/>
        </w:rPr>
        <w:t xml:space="preserve">fair and </w:t>
      </w:r>
      <w:r w:rsidR="00F93B0D" w:rsidRPr="000B2D01">
        <w:rPr>
          <w:rFonts w:ascii="Verdana" w:eastAsia="Verdana" w:hAnsi="Verdana" w:cs="Verdana"/>
          <w:sz w:val="24"/>
          <w:szCs w:val="24"/>
        </w:rPr>
        <w:t xml:space="preserve">innovative methods to recruit staff to meet </w:t>
      </w:r>
      <w:r w:rsidR="00F93B0D">
        <w:rPr>
          <w:rFonts w:ascii="Verdana" w:eastAsia="Verdana" w:hAnsi="Verdana" w:cs="Verdana"/>
          <w:sz w:val="24"/>
          <w:szCs w:val="24"/>
        </w:rPr>
        <w:t>our</w:t>
      </w:r>
      <w:r w:rsidR="00F93B0D" w:rsidRPr="000B2D01">
        <w:rPr>
          <w:rFonts w:ascii="Verdana" w:eastAsia="Verdana" w:hAnsi="Verdana" w:cs="Verdana"/>
          <w:sz w:val="24"/>
          <w:szCs w:val="24"/>
        </w:rPr>
        <w:t xml:space="preserve"> needs</w:t>
      </w:r>
      <w:r w:rsidR="00F93B0D">
        <w:rPr>
          <w:rFonts w:ascii="Verdana" w:eastAsia="Verdana" w:hAnsi="Verdana" w:cs="Verdana"/>
          <w:sz w:val="24"/>
          <w:szCs w:val="24"/>
        </w:rPr>
        <w:t>, including secondment and apprenticeship programmes</w:t>
      </w:r>
      <w:r w:rsidR="00ED547E">
        <w:rPr>
          <w:rFonts w:ascii="Verdana" w:eastAsia="Verdana" w:hAnsi="Verdana" w:cs="Verdana"/>
          <w:sz w:val="24"/>
          <w:szCs w:val="24"/>
        </w:rPr>
        <w:t xml:space="preserve"> </w:t>
      </w:r>
      <w:r w:rsidR="00A07862">
        <w:rPr>
          <w:rFonts w:ascii="Verdana" w:eastAsia="Verdana" w:hAnsi="Verdana" w:cs="Verdana"/>
          <w:sz w:val="24"/>
          <w:szCs w:val="24"/>
        </w:rPr>
        <w:t>and the way we continue to address any recruitment or retention risks</w:t>
      </w:r>
      <w:r w:rsidR="00BB2D9D">
        <w:rPr>
          <w:rFonts w:ascii="Verdana" w:eastAsia="Verdana" w:hAnsi="Verdana" w:cs="Verdana"/>
          <w:sz w:val="24"/>
          <w:szCs w:val="24"/>
        </w:rPr>
        <w:t>.</w:t>
      </w:r>
    </w:p>
    <w:p w14:paraId="02504E3F" w14:textId="77777777" w:rsidR="006C1DA1" w:rsidRDefault="006C1DA1" w:rsidP="00457AF1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47C3ADE9" w14:textId="1C1A9039" w:rsidR="00F93B0D" w:rsidRDefault="00F93B0D" w:rsidP="00457AF1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We will e</w:t>
      </w:r>
      <w:r w:rsidRPr="00365581">
        <w:rPr>
          <w:rFonts w:ascii="Verdana" w:eastAsia="Verdana" w:hAnsi="Verdana" w:cs="Verdana"/>
          <w:sz w:val="24"/>
          <w:szCs w:val="24"/>
        </w:rPr>
        <w:t xml:space="preserve">mbed </w:t>
      </w:r>
      <w:r>
        <w:rPr>
          <w:rFonts w:ascii="Verdana" w:eastAsia="Verdana" w:hAnsi="Verdana" w:cs="Verdana"/>
          <w:sz w:val="24"/>
          <w:szCs w:val="24"/>
        </w:rPr>
        <w:t>our</w:t>
      </w:r>
      <w:r w:rsidRPr="00365581">
        <w:rPr>
          <w:rFonts w:ascii="Verdana" w:eastAsia="Verdana" w:hAnsi="Verdana" w:cs="Verdana"/>
          <w:sz w:val="24"/>
          <w:szCs w:val="24"/>
        </w:rPr>
        <w:t xml:space="preserve"> Management and Leadership Development Programme to continue to ensure that ICO managers and leaders are capable and fully skilled to lead a dynamic and fast paced </w:t>
      </w:r>
      <w:r>
        <w:rPr>
          <w:rFonts w:ascii="Verdana" w:eastAsia="Verdana" w:hAnsi="Verdana" w:cs="Verdana"/>
          <w:sz w:val="24"/>
          <w:szCs w:val="24"/>
        </w:rPr>
        <w:t xml:space="preserve">organisation. </w:t>
      </w:r>
    </w:p>
    <w:p w14:paraId="10DEAC89" w14:textId="1C1A9039" w:rsidR="6303B336" w:rsidRDefault="6303B336" w:rsidP="6303B336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37B552C8" w14:textId="1C1A9039" w:rsidR="3CD8C49C" w:rsidRDefault="3CD8C49C" w:rsidP="6303B336">
      <w:pPr>
        <w:spacing w:after="0" w:line="240" w:lineRule="auto"/>
        <w:rPr>
          <w:rFonts w:ascii="Verdana" w:eastAsia="Verdana" w:hAnsi="Verdana" w:cs="Verdana"/>
          <w:i/>
          <w:iCs/>
          <w:sz w:val="24"/>
          <w:szCs w:val="24"/>
        </w:rPr>
      </w:pPr>
      <w:r w:rsidRPr="41DDF726">
        <w:rPr>
          <w:rFonts w:ascii="Verdana" w:eastAsia="Verdana" w:hAnsi="Verdana" w:cs="Verdana"/>
          <w:i/>
          <w:iCs/>
          <w:sz w:val="24"/>
          <w:szCs w:val="24"/>
        </w:rPr>
        <w:t>Actions:</w:t>
      </w:r>
    </w:p>
    <w:p w14:paraId="56C53575" w14:textId="5028C34F" w:rsidR="41DDF726" w:rsidRDefault="41DDF726" w:rsidP="41DDF726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46D98E22" w14:textId="2EE902B4" w:rsidR="005D72D6" w:rsidRDefault="005D72D6" w:rsidP="41DDF726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Workforce </w:t>
      </w:r>
      <w:r w:rsidR="00BA3D3F">
        <w:rPr>
          <w:rFonts w:ascii="Verdana" w:eastAsia="Verdana" w:hAnsi="Verdana" w:cs="Verdana"/>
          <w:sz w:val="24"/>
          <w:szCs w:val="24"/>
        </w:rPr>
        <w:t>Planning</w:t>
      </w:r>
      <w:r>
        <w:rPr>
          <w:rFonts w:ascii="Verdana" w:eastAsia="Verdana" w:hAnsi="Verdana" w:cs="Verdana"/>
          <w:sz w:val="24"/>
          <w:szCs w:val="24"/>
        </w:rPr>
        <w:t xml:space="preserve"> - Refresh and validate our workforce planning</w:t>
      </w:r>
      <w:r w:rsidR="00BA3D3F">
        <w:rPr>
          <w:rFonts w:ascii="Verdana" w:eastAsia="Verdana" w:hAnsi="Verdana" w:cs="Verdana"/>
          <w:sz w:val="24"/>
          <w:szCs w:val="24"/>
        </w:rPr>
        <w:t xml:space="preserve"> methodology</w:t>
      </w:r>
      <w:r w:rsidR="008A77C0">
        <w:rPr>
          <w:rFonts w:ascii="Verdana" w:eastAsia="Verdana" w:hAnsi="Verdana" w:cs="Verdana"/>
          <w:sz w:val="24"/>
          <w:szCs w:val="24"/>
        </w:rPr>
        <w:t xml:space="preserve"> an</w:t>
      </w:r>
      <w:r w:rsidR="00BB00BB">
        <w:rPr>
          <w:rFonts w:ascii="Verdana" w:eastAsia="Verdana" w:hAnsi="Verdana" w:cs="Verdana"/>
          <w:sz w:val="24"/>
          <w:szCs w:val="24"/>
        </w:rPr>
        <w:t>d plan</w:t>
      </w:r>
      <w:r w:rsidR="00BA3D3F">
        <w:rPr>
          <w:rFonts w:ascii="Verdana" w:eastAsia="Verdana" w:hAnsi="Verdana" w:cs="Verdana"/>
          <w:sz w:val="24"/>
          <w:szCs w:val="24"/>
        </w:rPr>
        <w:t xml:space="preserve"> in light of the pr</w:t>
      </w:r>
      <w:r w:rsidR="00671121">
        <w:rPr>
          <w:rFonts w:ascii="Verdana" w:eastAsia="Verdana" w:hAnsi="Verdana" w:cs="Verdana"/>
          <w:sz w:val="24"/>
          <w:szCs w:val="24"/>
        </w:rPr>
        <w:t>iorities described in this Capacity and Capability Plan</w:t>
      </w:r>
      <w:r w:rsidR="009D3E2D">
        <w:rPr>
          <w:rFonts w:ascii="Verdana" w:eastAsia="Verdana" w:hAnsi="Verdana" w:cs="Verdana"/>
          <w:sz w:val="24"/>
          <w:szCs w:val="24"/>
        </w:rPr>
        <w:t xml:space="preserve"> - Draft to MB </w:t>
      </w:r>
      <w:r w:rsidR="00CA4BE3">
        <w:rPr>
          <w:rFonts w:ascii="Verdana" w:eastAsia="Verdana" w:hAnsi="Verdana" w:cs="Verdana"/>
          <w:sz w:val="24"/>
          <w:szCs w:val="24"/>
        </w:rPr>
        <w:t>at</w:t>
      </w:r>
      <w:r w:rsidR="00BD0EED">
        <w:rPr>
          <w:rFonts w:ascii="Verdana" w:eastAsia="Verdana" w:hAnsi="Verdana" w:cs="Verdana"/>
          <w:sz w:val="24"/>
          <w:szCs w:val="24"/>
        </w:rPr>
        <w:t xml:space="preserve"> its</w:t>
      </w:r>
      <w:r w:rsidR="00C640E0">
        <w:rPr>
          <w:rFonts w:ascii="Verdana" w:eastAsia="Verdana" w:hAnsi="Verdana" w:cs="Verdana"/>
          <w:sz w:val="24"/>
          <w:szCs w:val="24"/>
        </w:rPr>
        <w:t xml:space="preserve"> </w:t>
      </w:r>
      <w:r w:rsidR="009D3E2D">
        <w:rPr>
          <w:rFonts w:ascii="Verdana" w:eastAsia="Verdana" w:hAnsi="Verdana" w:cs="Verdana"/>
          <w:sz w:val="24"/>
          <w:szCs w:val="24"/>
        </w:rPr>
        <w:t>November 2020 meeting and final</w:t>
      </w:r>
      <w:r w:rsidR="00AE59A6">
        <w:rPr>
          <w:rFonts w:ascii="Verdana" w:eastAsia="Verdana" w:hAnsi="Verdana" w:cs="Verdana"/>
          <w:sz w:val="24"/>
          <w:szCs w:val="24"/>
        </w:rPr>
        <w:t>ised by February 2021.</w:t>
      </w:r>
      <w:r w:rsidR="00BA3D3F">
        <w:rPr>
          <w:rFonts w:ascii="Verdana" w:eastAsia="Verdana" w:hAnsi="Verdana" w:cs="Verdana"/>
          <w:sz w:val="24"/>
          <w:szCs w:val="24"/>
        </w:rPr>
        <w:t xml:space="preserve"> </w:t>
      </w:r>
    </w:p>
    <w:p w14:paraId="49DB409A" w14:textId="4A74824C" w:rsidR="005D72D6" w:rsidRDefault="005D72D6" w:rsidP="41DDF726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72B782C3" w14:textId="02D27B20" w:rsidR="00A60F0E" w:rsidRDefault="00D7601F" w:rsidP="41DDF726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Recruitment </w:t>
      </w:r>
      <w:r w:rsidR="00CC4B1E">
        <w:rPr>
          <w:rFonts w:ascii="Verdana" w:eastAsia="Verdana" w:hAnsi="Verdana" w:cs="Verdana"/>
          <w:sz w:val="24"/>
          <w:szCs w:val="24"/>
        </w:rPr>
        <w:t xml:space="preserve">Infrastructure - To support </w:t>
      </w:r>
      <w:r w:rsidR="00457798">
        <w:rPr>
          <w:rFonts w:ascii="Verdana" w:eastAsia="Verdana" w:hAnsi="Verdana" w:cs="Verdana"/>
          <w:sz w:val="24"/>
          <w:szCs w:val="24"/>
        </w:rPr>
        <w:t>the ambition for o</w:t>
      </w:r>
      <w:r w:rsidR="00014F8A">
        <w:rPr>
          <w:rFonts w:ascii="Verdana" w:eastAsia="Verdana" w:hAnsi="Verdana" w:cs="Verdana"/>
          <w:sz w:val="24"/>
          <w:szCs w:val="24"/>
        </w:rPr>
        <w:t xml:space="preserve">ur </w:t>
      </w:r>
      <w:r w:rsidR="00457798">
        <w:rPr>
          <w:rFonts w:ascii="Verdana" w:eastAsia="Verdana" w:hAnsi="Verdana" w:cs="Verdana"/>
          <w:sz w:val="24"/>
          <w:szCs w:val="24"/>
        </w:rPr>
        <w:t>capacity and capability</w:t>
      </w:r>
      <w:r w:rsidR="00014F8A">
        <w:rPr>
          <w:rFonts w:ascii="Verdana" w:eastAsia="Verdana" w:hAnsi="Verdana" w:cs="Verdana"/>
          <w:sz w:val="24"/>
          <w:szCs w:val="24"/>
        </w:rPr>
        <w:t xml:space="preserve"> described in this plan, review and make any necessary changes to our recru</w:t>
      </w:r>
      <w:r w:rsidR="0037482D">
        <w:rPr>
          <w:rFonts w:ascii="Verdana" w:eastAsia="Verdana" w:hAnsi="Verdana" w:cs="Verdana"/>
          <w:sz w:val="24"/>
          <w:szCs w:val="24"/>
        </w:rPr>
        <w:t>itment infrastructure to underpin the recruitme</w:t>
      </w:r>
      <w:r w:rsidR="005A25C1">
        <w:rPr>
          <w:rFonts w:ascii="Verdana" w:eastAsia="Verdana" w:hAnsi="Verdana" w:cs="Verdana"/>
          <w:sz w:val="24"/>
          <w:szCs w:val="24"/>
        </w:rPr>
        <w:t>nt to fill vacancies with high caliber and diverse candidates</w:t>
      </w:r>
      <w:r w:rsidR="00285BC5">
        <w:rPr>
          <w:rFonts w:ascii="Verdana" w:eastAsia="Verdana" w:hAnsi="Verdana" w:cs="Verdana"/>
          <w:sz w:val="24"/>
          <w:szCs w:val="24"/>
        </w:rPr>
        <w:t xml:space="preserve"> in the required numbers - January 2021</w:t>
      </w:r>
      <w:r w:rsidR="007537EF">
        <w:rPr>
          <w:rFonts w:ascii="Verdana" w:eastAsia="Verdana" w:hAnsi="Verdana" w:cs="Verdana"/>
          <w:sz w:val="24"/>
          <w:szCs w:val="24"/>
        </w:rPr>
        <w:t>.</w:t>
      </w:r>
    </w:p>
    <w:p w14:paraId="4466B2BB" w14:textId="77777777" w:rsidR="00A60F0E" w:rsidRDefault="00A60F0E" w:rsidP="41DDF726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0425D250" w14:textId="4C7E814F" w:rsidR="00E74CDB" w:rsidRDefault="00E250F9" w:rsidP="41DDF726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Job </w:t>
      </w:r>
      <w:r w:rsidR="0009256B">
        <w:rPr>
          <w:rFonts w:ascii="Verdana" w:eastAsia="Verdana" w:hAnsi="Verdana" w:cs="Verdana"/>
          <w:sz w:val="24"/>
          <w:szCs w:val="24"/>
        </w:rPr>
        <w:t>Evaluation -</w:t>
      </w:r>
      <w:r w:rsidR="00AC42CC">
        <w:rPr>
          <w:rFonts w:ascii="Verdana" w:eastAsia="Verdana" w:hAnsi="Verdana" w:cs="Verdana"/>
          <w:sz w:val="24"/>
          <w:szCs w:val="24"/>
        </w:rPr>
        <w:t xml:space="preserve"> Im</w:t>
      </w:r>
      <w:r w:rsidR="00C33360">
        <w:rPr>
          <w:rFonts w:ascii="Verdana" w:eastAsia="Verdana" w:hAnsi="Verdana" w:cs="Verdana"/>
          <w:sz w:val="24"/>
          <w:szCs w:val="24"/>
        </w:rPr>
        <w:t xml:space="preserve">plement a revised </w:t>
      </w:r>
      <w:r w:rsidR="001449B1">
        <w:rPr>
          <w:rFonts w:ascii="Verdana" w:eastAsia="Verdana" w:hAnsi="Verdana" w:cs="Verdana"/>
          <w:sz w:val="24"/>
          <w:szCs w:val="24"/>
        </w:rPr>
        <w:t xml:space="preserve">job evaluation </w:t>
      </w:r>
      <w:r w:rsidR="00317E91">
        <w:rPr>
          <w:rFonts w:ascii="Verdana" w:eastAsia="Verdana" w:hAnsi="Verdana" w:cs="Verdana"/>
          <w:sz w:val="24"/>
          <w:szCs w:val="24"/>
        </w:rPr>
        <w:t>sc</w:t>
      </w:r>
      <w:r w:rsidR="00E748A8">
        <w:rPr>
          <w:rFonts w:ascii="Verdana" w:eastAsia="Verdana" w:hAnsi="Verdana" w:cs="Verdana"/>
          <w:sz w:val="24"/>
          <w:szCs w:val="24"/>
        </w:rPr>
        <w:t>heme</w:t>
      </w:r>
      <w:r w:rsidR="000015BA">
        <w:rPr>
          <w:rFonts w:ascii="Verdana" w:eastAsia="Verdana" w:hAnsi="Verdana" w:cs="Verdana"/>
          <w:sz w:val="24"/>
          <w:szCs w:val="24"/>
        </w:rPr>
        <w:t xml:space="preserve"> to ensu</w:t>
      </w:r>
      <w:r w:rsidR="00101BB6">
        <w:rPr>
          <w:rFonts w:ascii="Verdana" w:eastAsia="Verdana" w:hAnsi="Verdana" w:cs="Verdana"/>
          <w:sz w:val="24"/>
          <w:szCs w:val="24"/>
        </w:rPr>
        <w:t xml:space="preserve">re that </w:t>
      </w:r>
      <w:r w:rsidR="007A5F7C">
        <w:rPr>
          <w:rFonts w:ascii="Verdana" w:eastAsia="Verdana" w:hAnsi="Verdana" w:cs="Verdana"/>
          <w:sz w:val="24"/>
          <w:szCs w:val="24"/>
        </w:rPr>
        <w:t xml:space="preserve">technical specialist </w:t>
      </w:r>
      <w:r w:rsidR="00514774">
        <w:rPr>
          <w:rFonts w:ascii="Verdana" w:eastAsia="Verdana" w:hAnsi="Verdana" w:cs="Verdana"/>
          <w:sz w:val="24"/>
          <w:szCs w:val="24"/>
        </w:rPr>
        <w:t>and people lead</w:t>
      </w:r>
      <w:r w:rsidR="003C3635">
        <w:rPr>
          <w:rFonts w:ascii="Verdana" w:eastAsia="Verdana" w:hAnsi="Verdana" w:cs="Verdana"/>
          <w:sz w:val="24"/>
          <w:szCs w:val="24"/>
        </w:rPr>
        <w:t xml:space="preserve">ership </w:t>
      </w:r>
      <w:r w:rsidR="00F92C4E">
        <w:rPr>
          <w:rFonts w:ascii="Verdana" w:eastAsia="Verdana" w:hAnsi="Verdana" w:cs="Verdana"/>
          <w:sz w:val="24"/>
          <w:szCs w:val="24"/>
        </w:rPr>
        <w:t>respons</w:t>
      </w:r>
      <w:r w:rsidR="00BB2E33">
        <w:rPr>
          <w:rFonts w:ascii="Verdana" w:eastAsia="Verdana" w:hAnsi="Verdana" w:cs="Verdana"/>
          <w:sz w:val="24"/>
          <w:szCs w:val="24"/>
        </w:rPr>
        <w:t xml:space="preserve">ibilities </w:t>
      </w:r>
      <w:r w:rsidR="00260867">
        <w:rPr>
          <w:rFonts w:ascii="Verdana" w:eastAsia="Verdana" w:hAnsi="Verdana" w:cs="Verdana"/>
          <w:sz w:val="24"/>
          <w:szCs w:val="24"/>
        </w:rPr>
        <w:t xml:space="preserve">are </w:t>
      </w:r>
      <w:r w:rsidR="002E27F4">
        <w:rPr>
          <w:rFonts w:ascii="Verdana" w:eastAsia="Verdana" w:hAnsi="Verdana" w:cs="Verdana"/>
          <w:sz w:val="24"/>
          <w:szCs w:val="24"/>
        </w:rPr>
        <w:t>recognised</w:t>
      </w:r>
      <w:r w:rsidR="00260867">
        <w:rPr>
          <w:rFonts w:ascii="Verdana" w:eastAsia="Verdana" w:hAnsi="Verdana" w:cs="Verdana"/>
          <w:sz w:val="24"/>
          <w:szCs w:val="24"/>
        </w:rPr>
        <w:t xml:space="preserve"> </w:t>
      </w:r>
      <w:r w:rsidR="00721007">
        <w:rPr>
          <w:rFonts w:ascii="Verdana" w:eastAsia="Verdana" w:hAnsi="Verdana" w:cs="Verdana"/>
          <w:sz w:val="24"/>
          <w:szCs w:val="24"/>
        </w:rPr>
        <w:t>pro</w:t>
      </w:r>
      <w:r w:rsidR="00DD64B2">
        <w:rPr>
          <w:rFonts w:ascii="Verdana" w:eastAsia="Verdana" w:hAnsi="Verdana" w:cs="Verdana"/>
          <w:sz w:val="24"/>
          <w:szCs w:val="24"/>
        </w:rPr>
        <w:t xml:space="preserve">portionately </w:t>
      </w:r>
      <w:r w:rsidR="00DF4C17">
        <w:rPr>
          <w:rFonts w:ascii="Verdana" w:eastAsia="Verdana" w:hAnsi="Verdana" w:cs="Verdana"/>
          <w:sz w:val="24"/>
          <w:szCs w:val="24"/>
        </w:rPr>
        <w:t>in l</w:t>
      </w:r>
      <w:r w:rsidR="00D60625">
        <w:rPr>
          <w:rFonts w:ascii="Verdana" w:eastAsia="Verdana" w:hAnsi="Verdana" w:cs="Verdana"/>
          <w:sz w:val="24"/>
          <w:szCs w:val="24"/>
        </w:rPr>
        <w:t>ine with</w:t>
      </w:r>
      <w:r w:rsidR="00DC68D9">
        <w:rPr>
          <w:rFonts w:ascii="Verdana" w:eastAsia="Verdana" w:hAnsi="Verdana" w:cs="Verdana"/>
          <w:sz w:val="24"/>
          <w:szCs w:val="24"/>
        </w:rPr>
        <w:t xml:space="preserve"> </w:t>
      </w:r>
      <w:r w:rsidR="00957FF7">
        <w:rPr>
          <w:rFonts w:ascii="Verdana" w:eastAsia="Verdana" w:hAnsi="Verdana" w:cs="Verdana"/>
          <w:sz w:val="24"/>
          <w:szCs w:val="24"/>
        </w:rPr>
        <w:t xml:space="preserve">ICO values </w:t>
      </w:r>
      <w:r w:rsidR="00C207E4">
        <w:rPr>
          <w:rFonts w:ascii="Verdana" w:eastAsia="Verdana" w:hAnsi="Verdana" w:cs="Verdana"/>
          <w:sz w:val="24"/>
          <w:szCs w:val="24"/>
        </w:rPr>
        <w:t xml:space="preserve">when </w:t>
      </w:r>
      <w:r w:rsidR="00675048">
        <w:rPr>
          <w:rFonts w:ascii="Verdana" w:eastAsia="Verdana" w:hAnsi="Verdana" w:cs="Verdana"/>
          <w:sz w:val="24"/>
          <w:szCs w:val="24"/>
        </w:rPr>
        <w:t xml:space="preserve">grading </w:t>
      </w:r>
      <w:r w:rsidR="00D45F05">
        <w:rPr>
          <w:rFonts w:ascii="Verdana" w:eastAsia="Verdana" w:hAnsi="Verdana" w:cs="Verdana"/>
          <w:sz w:val="24"/>
          <w:szCs w:val="24"/>
        </w:rPr>
        <w:t xml:space="preserve">roles </w:t>
      </w:r>
      <w:r w:rsidR="00B14374">
        <w:rPr>
          <w:rFonts w:ascii="Verdana" w:eastAsia="Verdana" w:hAnsi="Verdana" w:cs="Verdana"/>
          <w:sz w:val="24"/>
          <w:szCs w:val="24"/>
        </w:rPr>
        <w:t>-</w:t>
      </w:r>
      <w:r w:rsidR="00653652">
        <w:rPr>
          <w:rFonts w:ascii="Verdana" w:eastAsia="Verdana" w:hAnsi="Verdana" w:cs="Verdana"/>
          <w:sz w:val="24"/>
          <w:szCs w:val="24"/>
        </w:rPr>
        <w:t xml:space="preserve"> April 20</w:t>
      </w:r>
      <w:r w:rsidR="008C55C1">
        <w:rPr>
          <w:rFonts w:ascii="Verdana" w:eastAsia="Verdana" w:hAnsi="Verdana" w:cs="Verdana"/>
          <w:sz w:val="24"/>
          <w:szCs w:val="24"/>
        </w:rPr>
        <w:t>21.</w:t>
      </w:r>
      <w:r w:rsidR="00D60625">
        <w:rPr>
          <w:rFonts w:ascii="Verdana" w:eastAsia="Verdana" w:hAnsi="Verdana" w:cs="Verdana"/>
          <w:sz w:val="24"/>
          <w:szCs w:val="24"/>
        </w:rPr>
        <w:t xml:space="preserve"> </w:t>
      </w:r>
    </w:p>
    <w:p w14:paraId="79798BDA" w14:textId="77777777" w:rsidR="00E74CDB" w:rsidRDefault="00E74CDB" w:rsidP="41DDF726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683265D2" w14:textId="77777777" w:rsidR="007537EF" w:rsidRDefault="007537EF" w:rsidP="00B66072">
      <w:pPr>
        <w:spacing w:after="0" w:line="240" w:lineRule="auto"/>
        <w:rPr>
          <w:rFonts w:ascii="Verdana" w:hAnsi="Verdana" w:cs="HelveticaNeueLT Std Lt"/>
          <w:color w:val="000000" w:themeColor="text1"/>
          <w:sz w:val="24"/>
          <w:szCs w:val="24"/>
        </w:rPr>
      </w:pPr>
    </w:p>
    <w:p w14:paraId="6D06B55F" w14:textId="77777777" w:rsidR="00B63524" w:rsidRDefault="00B63524" w:rsidP="00B66072">
      <w:pPr>
        <w:spacing w:after="0" w:line="240" w:lineRule="auto"/>
        <w:rPr>
          <w:rFonts w:ascii="Verdana" w:hAnsi="Verdana" w:cs="HelveticaNeueLT Std Lt"/>
          <w:color w:val="000000"/>
          <w:sz w:val="24"/>
          <w:szCs w:val="24"/>
        </w:rPr>
      </w:pPr>
      <w:r>
        <w:rPr>
          <w:rFonts w:ascii="Verdana" w:hAnsi="Verdana" w:cs="HelveticaNeueLT Std Lt"/>
          <w:color w:val="000000" w:themeColor="text1"/>
          <w:sz w:val="24"/>
          <w:szCs w:val="24"/>
        </w:rPr>
        <w:lastRenderedPageBreak/>
        <w:t xml:space="preserve">Key Roles - </w:t>
      </w:r>
      <w:r w:rsidRPr="7DD7BCB6">
        <w:rPr>
          <w:rFonts w:ascii="Verdana" w:hAnsi="Verdana" w:cs="HelveticaNeueLT Std Lt"/>
          <w:color w:val="000000" w:themeColor="text1"/>
          <w:sz w:val="24"/>
          <w:szCs w:val="24"/>
        </w:rPr>
        <w:t xml:space="preserve">Ensure that key roles identified as a priority are filled to </w:t>
      </w:r>
      <w:r>
        <w:rPr>
          <w:rFonts w:ascii="Verdana" w:hAnsi="Verdana" w:cs="HelveticaNeueLT Std Lt"/>
          <w:color w:val="000000" w:themeColor="text1"/>
          <w:sz w:val="24"/>
          <w:szCs w:val="24"/>
        </w:rPr>
        <w:t>allow</w:t>
      </w:r>
      <w:r w:rsidRPr="7DD7BCB6">
        <w:rPr>
          <w:rFonts w:ascii="Verdana" w:hAnsi="Verdana" w:cs="HelveticaNeueLT Std Lt"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HelveticaNeueLT Std Lt"/>
          <w:color w:val="000000" w:themeColor="text1"/>
          <w:sz w:val="24"/>
          <w:szCs w:val="24"/>
        </w:rPr>
        <w:t xml:space="preserve">the </w:t>
      </w:r>
      <w:r w:rsidRPr="7DD7BCB6">
        <w:rPr>
          <w:rFonts w:ascii="Verdana" w:hAnsi="Verdana" w:cs="HelveticaNeueLT Std Lt"/>
          <w:color w:val="000000" w:themeColor="text1"/>
          <w:sz w:val="24"/>
          <w:szCs w:val="24"/>
        </w:rPr>
        <w:t>ICO</w:t>
      </w:r>
      <w:r>
        <w:rPr>
          <w:rFonts w:ascii="Verdana" w:hAnsi="Verdana" w:cs="HelveticaNeueLT Std Lt"/>
          <w:color w:val="000000" w:themeColor="text1"/>
          <w:sz w:val="24"/>
          <w:szCs w:val="24"/>
        </w:rPr>
        <w:t xml:space="preserve"> to </w:t>
      </w:r>
      <w:r w:rsidRPr="7DD7BCB6">
        <w:rPr>
          <w:rFonts w:ascii="Verdana" w:hAnsi="Verdana" w:cs="HelveticaNeueLT Std Lt"/>
          <w:color w:val="000000" w:themeColor="text1"/>
          <w:sz w:val="24"/>
          <w:szCs w:val="24"/>
        </w:rPr>
        <w:t>meet demand and provide strategic leadership and resilience – January 2021</w:t>
      </w:r>
      <w:r>
        <w:rPr>
          <w:rFonts w:ascii="Verdana" w:hAnsi="Verdana" w:cs="HelveticaNeueLT Std Lt"/>
          <w:color w:val="000000" w:themeColor="text1"/>
          <w:sz w:val="24"/>
          <w:szCs w:val="24"/>
        </w:rPr>
        <w:t>.</w:t>
      </w:r>
    </w:p>
    <w:p w14:paraId="1A4FC190" w14:textId="77777777" w:rsidR="00F9050E" w:rsidRDefault="00F9050E" w:rsidP="41DDF726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41F6674F" w14:textId="0E480725" w:rsidR="00277179" w:rsidRDefault="00AD78C9" w:rsidP="41DDF726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Productivity and Efficiency - Introduce a framework for targeting </w:t>
      </w:r>
      <w:r w:rsidR="00BB5FAD">
        <w:rPr>
          <w:rFonts w:ascii="Verdana" w:eastAsia="Verdana" w:hAnsi="Verdana" w:cs="Verdana"/>
          <w:sz w:val="24"/>
          <w:szCs w:val="24"/>
        </w:rPr>
        <w:t>and measuring progress towards productivity and efficiency improvements which represent incr</w:t>
      </w:r>
      <w:r w:rsidR="004550CC">
        <w:rPr>
          <w:rFonts w:ascii="Verdana" w:eastAsia="Verdana" w:hAnsi="Verdana" w:cs="Verdana"/>
          <w:sz w:val="24"/>
          <w:szCs w:val="24"/>
        </w:rPr>
        <w:t>easing value for money - April 2021.</w:t>
      </w:r>
    </w:p>
    <w:p w14:paraId="2BA14476" w14:textId="77777777" w:rsidR="00277179" w:rsidRDefault="00277179" w:rsidP="41DDF726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3912910F" w14:textId="15C11D70" w:rsidR="3A763A13" w:rsidRDefault="000708C8" w:rsidP="41DDF726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Priority Programmes - Maintain a framework for identifying </w:t>
      </w:r>
      <w:r w:rsidR="00C362AF">
        <w:rPr>
          <w:rFonts w:ascii="Verdana" w:eastAsia="Verdana" w:hAnsi="Verdana" w:cs="Verdana"/>
          <w:sz w:val="24"/>
          <w:szCs w:val="24"/>
        </w:rPr>
        <w:t xml:space="preserve">and assigning resources to priority programmes of work </w:t>
      </w:r>
      <w:r w:rsidR="00C93DB5">
        <w:rPr>
          <w:rFonts w:ascii="Verdana" w:eastAsia="Verdana" w:hAnsi="Verdana" w:cs="Verdana"/>
          <w:sz w:val="24"/>
          <w:szCs w:val="24"/>
        </w:rPr>
        <w:t>quickly and effectivel</w:t>
      </w:r>
      <w:r w:rsidR="00DF786C">
        <w:rPr>
          <w:rFonts w:ascii="Verdana" w:eastAsia="Verdana" w:hAnsi="Verdana" w:cs="Verdana"/>
          <w:sz w:val="24"/>
          <w:szCs w:val="24"/>
        </w:rPr>
        <w:t>y to e</w:t>
      </w:r>
      <w:r w:rsidR="3A763A13" w:rsidRPr="41DDF726">
        <w:rPr>
          <w:rFonts w:ascii="Verdana" w:eastAsia="Verdana" w:hAnsi="Verdana" w:cs="Verdana"/>
          <w:sz w:val="24"/>
          <w:szCs w:val="24"/>
        </w:rPr>
        <w:t xml:space="preserve">nsure that key workstreams and programmes are resourced </w:t>
      </w:r>
      <w:r w:rsidR="004F4B3E">
        <w:rPr>
          <w:rFonts w:ascii="Verdana" w:eastAsia="Verdana" w:hAnsi="Verdana" w:cs="Verdana"/>
          <w:sz w:val="24"/>
          <w:szCs w:val="24"/>
        </w:rPr>
        <w:t>efficiently</w:t>
      </w:r>
      <w:r w:rsidR="3A763A13" w:rsidRPr="41DDF726">
        <w:rPr>
          <w:rFonts w:ascii="Verdana" w:eastAsia="Verdana" w:hAnsi="Verdana" w:cs="Verdana"/>
          <w:sz w:val="24"/>
          <w:szCs w:val="24"/>
        </w:rPr>
        <w:t xml:space="preserve"> – December 2020</w:t>
      </w:r>
      <w:r w:rsidR="009F6A39">
        <w:rPr>
          <w:rFonts w:ascii="Verdana" w:eastAsia="Verdana" w:hAnsi="Verdana" w:cs="Verdana"/>
          <w:sz w:val="24"/>
          <w:szCs w:val="24"/>
        </w:rPr>
        <w:t>.</w:t>
      </w:r>
    </w:p>
    <w:p w14:paraId="2A9FC4FA" w14:textId="77777777" w:rsidR="009F3ADE" w:rsidRDefault="009F3ADE" w:rsidP="41DDF726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728BE638" w14:textId="392C79C9" w:rsidR="3A763A13" w:rsidRDefault="00775A4A" w:rsidP="41DDF726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Government Spending Review - </w:t>
      </w:r>
      <w:r w:rsidR="3A763A13" w:rsidRPr="41DDF726">
        <w:rPr>
          <w:rFonts w:ascii="Verdana" w:eastAsia="Verdana" w:hAnsi="Verdana" w:cs="Verdana"/>
          <w:sz w:val="24"/>
          <w:szCs w:val="24"/>
        </w:rPr>
        <w:t>Ensure a plan is in place to respond to the outcome of the 2021-4 Spending Review</w:t>
      </w:r>
      <w:r w:rsidR="009F3ADE">
        <w:rPr>
          <w:rFonts w:ascii="Verdana" w:eastAsia="Verdana" w:hAnsi="Verdana" w:cs="Verdana"/>
          <w:sz w:val="24"/>
          <w:szCs w:val="24"/>
        </w:rPr>
        <w:t>,</w:t>
      </w:r>
      <w:r w:rsidR="3A763A13" w:rsidRPr="41DDF726">
        <w:rPr>
          <w:rFonts w:ascii="Verdana" w:eastAsia="Verdana" w:hAnsi="Verdana" w:cs="Verdana"/>
          <w:sz w:val="24"/>
          <w:szCs w:val="24"/>
        </w:rPr>
        <w:t xml:space="preserve"> to develop the capacity and capability to deliver the agreed bids</w:t>
      </w:r>
      <w:r w:rsidR="3C87A9CC" w:rsidRPr="41DDF726">
        <w:rPr>
          <w:rFonts w:ascii="Verdana" w:eastAsia="Verdana" w:hAnsi="Verdana" w:cs="Verdana"/>
          <w:sz w:val="24"/>
          <w:szCs w:val="24"/>
        </w:rPr>
        <w:t xml:space="preserve"> – </w:t>
      </w:r>
      <w:r w:rsidR="6CD1F367" w:rsidRPr="7DD7BCB6">
        <w:rPr>
          <w:rFonts w:ascii="Verdana" w:eastAsia="Verdana" w:hAnsi="Verdana" w:cs="Verdana"/>
          <w:sz w:val="24"/>
          <w:szCs w:val="24"/>
        </w:rPr>
        <w:t>December</w:t>
      </w:r>
      <w:r w:rsidR="3C87A9CC" w:rsidRPr="41DDF726">
        <w:rPr>
          <w:rFonts w:ascii="Verdana" w:eastAsia="Verdana" w:hAnsi="Verdana" w:cs="Verdana"/>
          <w:sz w:val="24"/>
          <w:szCs w:val="24"/>
        </w:rPr>
        <w:t xml:space="preserve"> 2020</w:t>
      </w:r>
      <w:r w:rsidR="009F6A39">
        <w:rPr>
          <w:rFonts w:ascii="Verdana" w:eastAsia="Verdana" w:hAnsi="Verdana" w:cs="Verdana"/>
          <w:sz w:val="24"/>
          <w:szCs w:val="24"/>
        </w:rPr>
        <w:t>.</w:t>
      </w:r>
    </w:p>
    <w:p w14:paraId="7350CCB6" w14:textId="01EB57BE" w:rsidR="00F93B0D" w:rsidRDefault="00F93B0D" w:rsidP="00FF60E7">
      <w:pPr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3C91C3AE" w14:textId="39D20502" w:rsidR="00AC3644" w:rsidRPr="009F6A39" w:rsidRDefault="003B7BC8" w:rsidP="00FF60E7">
      <w:pPr>
        <w:spacing w:after="0" w:line="240" w:lineRule="auto"/>
        <w:rPr>
          <w:rFonts w:ascii="Verdana" w:eastAsia="Verdana" w:hAnsi="Verdana" w:cs="Verdana"/>
          <w:bCs/>
          <w:sz w:val="24"/>
          <w:szCs w:val="24"/>
        </w:rPr>
      </w:pPr>
      <w:r w:rsidRPr="009F6A39">
        <w:rPr>
          <w:rFonts w:ascii="Verdana" w:eastAsia="Verdana" w:hAnsi="Verdana" w:cs="Verdana"/>
          <w:bCs/>
          <w:sz w:val="24"/>
          <w:szCs w:val="24"/>
        </w:rPr>
        <w:t>Leadership Development - Ensure all ICO Managers and Leaders have a leadershi</w:t>
      </w:r>
      <w:r w:rsidR="006B0844" w:rsidRPr="009F6A39">
        <w:rPr>
          <w:rFonts w:ascii="Verdana" w:eastAsia="Verdana" w:hAnsi="Verdana" w:cs="Verdana"/>
          <w:bCs/>
          <w:sz w:val="24"/>
          <w:szCs w:val="24"/>
        </w:rPr>
        <w:t xml:space="preserve">p development plan in place, agreed with their line manager, which addresses any </w:t>
      </w:r>
      <w:r w:rsidR="00260DCC" w:rsidRPr="009F6A39">
        <w:rPr>
          <w:rFonts w:ascii="Verdana" w:eastAsia="Verdana" w:hAnsi="Verdana" w:cs="Verdana"/>
          <w:bCs/>
          <w:sz w:val="24"/>
          <w:szCs w:val="24"/>
        </w:rPr>
        <w:t xml:space="preserve">gaps in capability to </w:t>
      </w:r>
      <w:r w:rsidR="004B6CCC" w:rsidRPr="009F6A39">
        <w:rPr>
          <w:rFonts w:ascii="Verdana" w:eastAsia="Verdana" w:hAnsi="Verdana" w:cs="Verdana"/>
          <w:bCs/>
          <w:sz w:val="24"/>
          <w:szCs w:val="24"/>
        </w:rPr>
        <w:t>operate in line with ICO leadership behaviours - October 2021.</w:t>
      </w:r>
    </w:p>
    <w:p w14:paraId="650CAEF3" w14:textId="467B0577" w:rsidR="00AC3644" w:rsidRPr="009F6A39" w:rsidRDefault="00AC3644" w:rsidP="00FF60E7">
      <w:pPr>
        <w:spacing w:after="0" w:line="240" w:lineRule="auto"/>
        <w:rPr>
          <w:rFonts w:ascii="Verdana" w:eastAsia="Verdana" w:hAnsi="Verdana" w:cs="Verdana"/>
          <w:bCs/>
          <w:sz w:val="24"/>
          <w:szCs w:val="24"/>
        </w:rPr>
      </w:pPr>
    </w:p>
    <w:p w14:paraId="788D7DD2" w14:textId="3EA1483C" w:rsidR="00CB3DA9" w:rsidRPr="009F6A39" w:rsidRDefault="001A245C" w:rsidP="00FF60E7">
      <w:pPr>
        <w:spacing w:after="0" w:line="240" w:lineRule="auto"/>
        <w:rPr>
          <w:rFonts w:ascii="Verdana" w:eastAsia="Verdana" w:hAnsi="Verdana" w:cs="Verdana"/>
          <w:bCs/>
          <w:sz w:val="24"/>
          <w:szCs w:val="24"/>
        </w:rPr>
      </w:pPr>
      <w:r w:rsidRPr="009F6A39">
        <w:rPr>
          <w:rFonts w:ascii="Verdana" w:eastAsia="Verdana" w:hAnsi="Verdana" w:cs="Verdana"/>
          <w:bCs/>
          <w:sz w:val="24"/>
          <w:szCs w:val="24"/>
        </w:rPr>
        <w:t xml:space="preserve">Recruiting </w:t>
      </w:r>
      <w:r w:rsidR="005C6864">
        <w:rPr>
          <w:rFonts w:ascii="Verdana" w:eastAsia="Verdana" w:hAnsi="Verdana" w:cs="Verdana"/>
          <w:bCs/>
          <w:sz w:val="24"/>
          <w:szCs w:val="24"/>
        </w:rPr>
        <w:t>Tech</w:t>
      </w:r>
      <w:r w:rsidRPr="009F6A39">
        <w:rPr>
          <w:rFonts w:ascii="Verdana" w:eastAsia="Verdana" w:hAnsi="Verdana" w:cs="Verdana"/>
          <w:bCs/>
          <w:sz w:val="24"/>
          <w:szCs w:val="24"/>
        </w:rPr>
        <w:t xml:space="preserve"> Capability - Complete </w:t>
      </w:r>
      <w:r w:rsidR="00B868C3" w:rsidRPr="009F6A39">
        <w:rPr>
          <w:rFonts w:ascii="Verdana" w:eastAsia="Verdana" w:hAnsi="Verdana" w:cs="Verdana"/>
          <w:bCs/>
          <w:sz w:val="24"/>
          <w:szCs w:val="24"/>
        </w:rPr>
        <w:t>development of clear framework for attracting and recruiting new technical capability to the ICO</w:t>
      </w:r>
      <w:r w:rsidR="00F72EE2" w:rsidRPr="009F6A39">
        <w:rPr>
          <w:rFonts w:ascii="Verdana" w:eastAsia="Verdana" w:hAnsi="Verdana" w:cs="Verdana"/>
          <w:bCs/>
          <w:sz w:val="24"/>
          <w:szCs w:val="24"/>
        </w:rPr>
        <w:t xml:space="preserve"> - January 2021</w:t>
      </w:r>
      <w:r w:rsidR="00904527">
        <w:rPr>
          <w:rFonts w:ascii="Verdana" w:eastAsia="Verdana" w:hAnsi="Verdana" w:cs="Verdana"/>
          <w:bCs/>
          <w:sz w:val="24"/>
          <w:szCs w:val="24"/>
        </w:rPr>
        <w:t>.</w:t>
      </w:r>
    </w:p>
    <w:p w14:paraId="389AC5CE" w14:textId="24A34C99" w:rsidR="00F72EE2" w:rsidRPr="009F6A39" w:rsidRDefault="00F72EE2" w:rsidP="00FF60E7">
      <w:pPr>
        <w:spacing w:after="0" w:line="240" w:lineRule="auto"/>
        <w:rPr>
          <w:rFonts w:ascii="Verdana" w:eastAsia="Verdana" w:hAnsi="Verdana" w:cs="Verdana"/>
          <w:bCs/>
          <w:sz w:val="24"/>
          <w:szCs w:val="24"/>
        </w:rPr>
      </w:pPr>
    </w:p>
    <w:p w14:paraId="27BE5E7A" w14:textId="48FF202D" w:rsidR="00F72EE2" w:rsidRPr="009F6A39" w:rsidRDefault="00F72EE2" w:rsidP="00FF60E7">
      <w:pPr>
        <w:spacing w:after="0" w:line="240" w:lineRule="auto"/>
        <w:rPr>
          <w:rFonts w:ascii="Verdana" w:eastAsia="Verdana" w:hAnsi="Verdana" w:cs="Verdana"/>
          <w:bCs/>
          <w:sz w:val="24"/>
          <w:szCs w:val="24"/>
        </w:rPr>
      </w:pPr>
      <w:r w:rsidRPr="009F6A39">
        <w:rPr>
          <w:rFonts w:ascii="Verdana" w:eastAsia="Verdana" w:hAnsi="Verdana" w:cs="Verdana"/>
          <w:bCs/>
          <w:sz w:val="24"/>
          <w:szCs w:val="24"/>
        </w:rPr>
        <w:t xml:space="preserve">Developing in house capability - </w:t>
      </w:r>
      <w:r w:rsidR="003B1E1D">
        <w:rPr>
          <w:rFonts w:ascii="Verdana" w:eastAsia="Verdana" w:hAnsi="Verdana" w:cs="Verdana"/>
          <w:bCs/>
          <w:sz w:val="24"/>
          <w:szCs w:val="24"/>
        </w:rPr>
        <w:t>Building on a proportionate skills audit, d</w:t>
      </w:r>
      <w:r w:rsidRPr="009F6A39">
        <w:rPr>
          <w:rFonts w:ascii="Verdana" w:eastAsia="Verdana" w:hAnsi="Verdana" w:cs="Verdana"/>
          <w:bCs/>
          <w:sz w:val="24"/>
          <w:szCs w:val="24"/>
        </w:rPr>
        <w:t>efine and implement an ICO wide programme of training and development</w:t>
      </w:r>
      <w:r w:rsidR="002E4648" w:rsidRPr="009F6A39">
        <w:rPr>
          <w:rFonts w:ascii="Verdana" w:eastAsia="Verdana" w:hAnsi="Verdana" w:cs="Verdana"/>
          <w:bCs/>
          <w:sz w:val="24"/>
          <w:szCs w:val="24"/>
        </w:rPr>
        <w:t xml:space="preserve"> and ensure that all ICO roles include </w:t>
      </w:r>
      <w:r w:rsidR="002B23A1" w:rsidRPr="009F6A39">
        <w:rPr>
          <w:rFonts w:ascii="Verdana" w:eastAsia="Verdana" w:hAnsi="Verdana" w:cs="Verdana"/>
          <w:bCs/>
          <w:sz w:val="24"/>
          <w:szCs w:val="24"/>
        </w:rPr>
        <w:t>an appropriate ‘tech’ capability component -</w:t>
      </w:r>
      <w:r w:rsidR="005C1DD0" w:rsidRPr="009F6A39">
        <w:rPr>
          <w:rFonts w:ascii="Verdana" w:eastAsia="Verdana" w:hAnsi="Verdana" w:cs="Verdana"/>
          <w:bCs/>
          <w:sz w:val="24"/>
          <w:szCs w:val="24"/>
        </w:rPr>
        <w:t xml:space="preserve"> October 2021</w:t>
      </w:r>
      <w:r w:rsidR="00904527">
        <w:rPr>
          <w:rFonts w:ascii="Verdana" w:eastAsia="Verdana" w:hAnsi="Verdana" w:cs="Verdana"/>
          <w:bCs/>
          <w:sz w:val="24"/>
          <w:szCs w:val="24"/>
        </w:rPr>
        <w:t>.</w:t>
      </w:r>
      <w:r w:rsidR="002B23A1" w:rsidRPr="009F6A39">
        <w:rPr>
          <w:rFonts w:ascii="Verdana" w:eastAsia="Verdana" w:hAnsi="Verdana" w:cs="Verdana"/>
          <w:bCs/>
          <w:sz w:val="24"/>
          <w:szCs w:val="24"/>
        </w:rPr>
        <w:t xml:space="preserve"> </w:t>
      </w:r>
      <w:r w:rsidRPr="009F6A39">
        <w:rPr>
          <w:rFonts w:ascii="Verdana" w:eastAsia="Verdana" w:hAnsi="Verdana" w:cs="Verdana"/>
          <w:bCs/>
          <w:sz w:val="24"/>
          <w:szCs w:val="24"/>
        </w:rPr>
        <w:t xml:space="preserve"> </w:t>
      </w:r>
    </w:p>
    <w:p w14:paraId="27842109" w14:textId="77777777" w:rsidR="005C1DD0" w:rsidRDefault="005C1DD0" w:rsidP="00FF60E7">
      <w:pPr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0A65F14E" w14:textId="290D84DF" w:rsidR="00027687" w:rsidRDefault="00AD4EF5" w:rsidP="00027687">
      <w:pPr>
        <w:spacing w:after="0" w:line="240" w:lineRule="auto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 xml:space="preserve">Service Excellence </w:t>
      </w:r>
      <w:r w:rsidR="00DE4366">
        <w:rPr>
          <w:rFonts w:ascii="Verdana" w:eastAsia="Verdana" w:hAnsi="Verdana" w:cs="Verdana"/>
          <w:b/>
          <w:bCs/>
          <w:sz w:val="24"/>
          <w:szCs w:val="24"/>
        </w:rPr>
        <w:t>-</w:t>
      </w:r>
      <w:r w:rsidR="00027687"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 w:rsidR="00027687" w:rsidRPr="00044624">
        <w:rPr>
          <w:rFonts w:ascii="Verdana" w:eastAsia="Verdana" w:hAnsi="Verdana" w:cs="Verdana"/>
          <w:b/>
          <w:bCs/>
          <w:sz w:val="24"/>
          <w:szCs w:val="24"/>
        </w:rPr>
        <w:t>understand</w:t>
      </w:r>
      <w:r w:rsidR="00C5199B">
        <w:rPr>
          <w:rFonts w:ascii="Verdana" w:eastAsia="Verdana" w:hAnsi="Verdana" w:cs="Verdana"/>
          <w:b/>
          <w:bCs/>
          <w:sz w:val="24"/>
          <w:szCs w:val="24"/>
        </w:rPr>
        <w:t>ing</w:t>
      </w:r>
      <w:r w:rsidR="00027687" w:rsidRPr="00044624">
        <w:rPr>
          <w:rFonts w:ascii="Verdana" w:eastAsia="Verdana" w:hAnsi="Verdana" w:cs="Verdana"/>
          <w:b/>
          <w:bCs/>
          <w:sz w:val="24"/>
          <w:szCs w:val="24"/>
        </w:rPr>
        <w:t>, committ</w:t>
      </w:r>
      <w:r w:rsidR="00142C70">
        <w:rPr>
          <w:rFonts w:ascii="Verdana" w:eastAsia="Verdana" w:hAnsi="Verdana" w:cs="Verdana"/>
          <w:b/>
          <w:bCs/>
          <w:sz w:val="24"/>
          <w:szCs w:val="24"/>
        </w:rPr>
        <w:t>ing</w:t>
      </w:r>
      <w:r w:rsidR="00027687" w:rsidRPr="00044624">
        <w:rPr>
          <w:rFonts w:ascii="Verdana" w:eastAsia="Verdana" w:hAnsi="Verdana" w:cs="Verdana"/>
          <w:b/>
          <w:bCs/>
          <w:sz w:val="24"/>
          <w:szCs w:val="24"/>
        </w:rPr>
        <w:t xml:space="preserve"> to and deliver</w:t>
      </w:r>
      <w:r w:rsidR="00142C70">
        <w:rPr>
          <w:rFonts w:ascii="Verdana" w:eastAsia="Verdana" w:hAnsi="Verdana" w:cs="Verdana"/>
          <w:b/>
          <w:bCs/>
          <w:sz w:val="24"/>
          <w:szCs w:val="24"/>
        </w:rPr>
        <w:t>ing</w:t>
      </w:r>
      <w:r w:rsidR="00027687" w:rsidRPr="00044624">
        <w:rPr>
          <w:rFonts w:ascii="Verdana" w:eastAsia="Verdana" w:hAnsi="Verdana" w:cs="Verdana"/>
          <w:b/>
          <w:bCs/>
          <w:sz w:val="24"/>
          <w:szCs w:val="24"/>
        </w:rPr>
        <w:t xml:space="preserve"> excellent service</w:t>
      </w:r>
    </w:p>
    <w:p w14:paraId="03E6FB9B" w14:textId="77777777" w:rsidR="00027687" w:rsidRDefault="00027687" w:rsidP="00027687">
      <w:pPr>
        <w:spacing w:after="0" w:line="240" w:lineRule="auto"/>
        <w:rPr>
          <w:rFonts w:ascii="Verdana" w:eastAsia="Verdana" w:hAnsi="Verdana" w:cs="Verdana"/>
          <w:b/>
          <w:bCs/>
          <w:sz w:val="24"/>
          <w:szCs w:val="24"/>
        </w:rPr>
      </w:pPr>
    </w:p>
    <w:p w14:paraId="4F4F1A9C" w14:textId="5BFDEE6F" w:rsidR="00027687" w:rsidRDefault="00027687" w:rsidP="00027687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We will embed excellent customer service, both internally and externally, focussing on the reliability and responsiveness of our services and maintaining strong relationships with our customers and stakeholders. </w:t>
      </w:r>
    </w:p>
    <w:p w14:paraId="28BCC072" w14:textId="46741C7E" w:rsidR="00027687" w:rsidRDefault="00027687" w:rsidP="00027687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26FE7A02" w14:textId="28EA6057" w:rsidR="00E50436" w:rsidRDefault="0041729B" w:rsidP="00027687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We will maintain </w:t>
      </w:r>
      <w:r w:rsidR="00173DC4">
        <w:rPr>
          <w:rFonts w:ascii="Verdana" w:eastAsia="Verdana" w:hAnsi="Verdana" w:cs="Verdana"/>
          <w:sz w:val="24"/>
          <w:szCs w:val="24"/>
        </w:rPr>
        <w:t>strong insight and understanding of the business models of those industrie</w:t>
      </w:r>
      <w:r w:rsidR="00111292">
        <w:rPr>
          <w:rFonts w:ascii="Verdana" w:eastAsia="Verdana" w:hAnsi="Verdana" w:cs="Verdana"/>
          <w:sz w:val="24"/>
          <w:szCs w:val="24"/>
        </w:rPr>
        <w:t>s and sectors whic</w:t>
      </w:r>
      <w:r w:rsidR="009C7FF4">
        <w:rPr>
          <w:rFonts w:ascii="Verdana" w:eastAsia="Verdana" w:hAnsi="Verdana" w:cs="Verdana"/>
          <w:sz w:val="24"/>
          <w:szCs w:val="24"/>
        </w:rPr>
        <w:t xml:space="preserve">h </w:t>
      </w:r>
      <w:r w:rsidR="005C00E2">
        <w:rPr>
          <w:rFonts w:ascii="Verdana" w:eastAsia="Verdana" w:hAnsi="Verdana" w:cs="Verdana"/>
          <w:sz w:val="24"/>
          <w:szCs w:val="24"/>
        </w:rPr>
        <w:t>are</w:t>
      </w:r>
      <w:r w:rsidR="003A5993">
        <w:rPr>
          <w:rFonts w:ascii="Verdana" w:eastAsia="Verdana" w:hAnsi="Verdana" w:cs="Verdana"/>
          <w:sz w:val="24"/>
          <w:szCs w:val="24"/>
        </w:rPr>
        <w:t xml:space="preserve"> striving</w:t>
      </w:r>
      <w:r w:rsidR="005C00E2">
        <w:rPr>
          <w:rFonts w:ascii="Verdana" w:eastAsia="Verdana" w:hAnsi="Verdana" w:cs="Verdana"/>
          <w:sz w:val="24"/>
          <w:szCs w:val="24"/>
        </w:rPr>
        <w:t xml:space="preserve"> to use personal information </w:t>
      </w:r>
      <w:r w:rsidR="003A5993">
        <w:rPr>
          <w:rFonts w:ascii="Verdana" w:eastAsia="Verdana" w:hAnsi="Verdana" w:cs="Verdana"/>
          <w:sz w:val="24"/>
          <w:szCs w:val="24"/>
        </w:rPr>
        <w:t>safely</w:t>
      </w:r>
      <w:r w:rsidR="00545C44">
        <w:rPr>
          <w:rFonts w:ascii="Verdana" w:eastAsia="Verdana" w:hAnsi="Verdana" w:cs="Verdana"/>
          <w:sz w:val="24"/>
          <w:szCs w:val="24"/>
        </w:rPr>
        <w:t xml:space="preserve"> </w:t>
      </w:r>
      <w:r w:rsidR="005C00E2">
        <w:rPr>
          <w:rFonts w:ascii="Verdana" w:eastAsia="Verdana" w:hAnsi="Verdana" w:cs="Verdana"/>
          <w:sz w:val="24"/>
          <w:szCs w:val="24"/>
        </w:rPr>
        <w:t xml:space="preserve">to innovate </w:t>
      </w:r>
      <w:r w:rsidR="00B175A8">
        <w:rPr>
          <w:rFonts w:ascii="Verdana" w:eastAsia="Verdana" w:hAnsi="Verdana" w:cs="Verdana"/>
          <w:sz w:val="24"/>
          <w:szCs w:val="24"/>
        </w:rPr>
        <w:t>to support economic growth</w:t>
      </w:r>
      <w:r w:rsidR="00091EEF">
        <w:rPr>
          <w:rFonts w:ascii="Verdana" w:eastAsia="Verdana" w:hAnsi="Verdana" w:cs="Verdana"/>
          <w:sz w:val="24"/>
          <w:szCs w:val="24"/>
        </w:rPr>
        <w:t>,</w:t>
      </w:r>
      <w:r w:rsidR="00B175A8">
        <w:rPr>
          <w:rFonts w:ascii="Verdana" w:eastAsia="Verdana" w:hAnsi="Verdana" w:cs="Verdana"/>
          <w:sz w:val="24"/>
          <w:szCs w:val="24"/>
        </w:rPr>
        <w:t xml:space="preserve"> those with practices which represent the greatest risk</w:t>
      </w:r>
      <w:r w:rsidR="005B60D3">
        <w:rPr>
          <w:rFonts w:ascii="Verdana" w:eastAsia="Verdana" w:hAnsi="Verdana" w:cs="Verdana"/>
          <w:sz w:val="24"/>
          <w:szCs w:val="24"/>
        </w:rPr>
        <w:t xml:space="preserve"> to privacy </w:t>
      </w:r>
      <w:r w:rsidR="00AF6949">
        <w:rPr>
          <w:rFonts w:ascii="Verdana" w:eastAsia="Verdana" w:hAnsi="Verdana" w:cs="Verdana"/>
          <w:sz w:val="24"/>
          <w:szCs w:val="24"/>
        </w:rPr>
        <w:t>and those which r</w:t>
      </w:r>
      <w:r w:rsidR="005B60D3">
        <w:rPr>
          <w:rFonts w:ascii="Verdana" w:eastAsia="Verdana" w:hAnsi="Verdana" w:cs="Verdana"/>
          <w:sz w:val="24"/>
          <w:szCs w:val="24"/>
        </w:rPr>
        <w:t xml:space="preserve">ely on the use of personal data </w:t>
      </w:r>
      <w:r w:rsidR="00886B9C">
        <w:rPr>
          <w:rFonts w:ascii="Verdana" w:eastAsia="Verdana" w:hAnsi="Verdana" w:cs="Verdana"/>
          <w:sz w:val="24"/>
          <w:szCs w:val="24"/>
        </w:rPr>
        <w:t xml:space="preserve">as a basis for criminal </w:t>
      </w:r>
      <w:r w:rsidR="00785005">
        <w:rPr>
          <w:rFonts w:ascii="Verdana" w:eastAsia="Verdana" w:hAnsi="Verdana" w:cs="Verdana"/>
          <w:sz w:val="24"/>
          <w:szCs w:val="24"/>
        </w:rPr>
        <w:t>activity.</w:t>
      </w:r>
    </w:p>
    <w:p w14:paraId="60E9C3D8" w14:textId="77777777" w:rsidR="00E50436" w:rsidRDefault="00E50436" w:rsidP="00027687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6BF635F2" w14:textId="77777777" w:rsidR="00486750" w:rsidRDefault="00437DEC" w:rsidP="00437DEC">
      <w:pPr>
        <w:spacing w:after="0" w:line="240" w:lineRule="auto"/>
        <w:divId w:val="1889608825"/>
        <w:rPr>
          <w:rFonts w:ascii="Verdana" w:eastAsiaTheme="minorEastAsia" w:hAnsi="Verdana" w:cs="Times New Roman"/>
          <w:color w:val="000000"/>
          <w:sz w:val="24"/>
          <w:szCs w:val="24"/>
          <w:lang w:eastAsia="en-GB"/>
        </w:rPr>
      </w:pPr>
      <w:r>
        <w:rPr>
          <w:rFonts w:ascii="Verdana" w:eastAsiaTheme="minorEastAsia" w:hAnsi="Verdana" w:cs="Times New Roman"/>
          <w:color w:val="000000"/>
          <w:sz w:val="24"/>
          <w:szCs w:val="24"/>
          <w:lang w:eastAsia="en-GB"/>
        </w:rPr>
        <w:t>We wi</w:t>
      </w:r>
      <w:r w:rsidR="00713FAC">
        <w:rPr>
          <w:rFonts w:ascii="Verdana" w:eastAsiaTheme="minorEastAsia" w:hAnsi="Verdana" w:cs="Times New Roman"/>
          <w:color w:val="000000"/>
          <w:sz w:val="24"/>
          <w:szCs w:val="24"/>
          <w:lang w:eastAsia="en-GB"/>
        </w:rPr>
        <w:t xml:space="preserve">ll </w:t>
      </w:r>
      <w:r w:rsidR="00634076">
        <w:rPr>
          <w:rFonts w:ascii="Verdana" w:eastAsiaTheme="minorEastAsia" w:hAnsi="Verdana" w:cs="Times New Roman"/>
          <w:color w:val="000000"/>
          <w:sz w:val="24"/>
          <w:szCs w:val="24"/>
          <w:lang w:eastAsia="en-GB"/>
        </w:rPr>
        <w:t xml:space="preserve">continue to </w:t>
      </w:r>
      <w:r w:rsidR="00071EFB">
        <w:rPr>
          <w:rFonts w:ascii="Verdana" w:eastAsiaTheme="minorEastAsia" w:hAnsi="Verdana" w:cs="Times New Roman"/>
          <w:color w:val="000000"/>
          <w:sz w:val="24"/>
          <w:szCs w:val="24"/>
          <w:lang w:eastAsia="en-GB"/>
        </w:rPr>
        <w:t>build our capacity to</w:t>
      </w:r>
      <w:r w:rsidR="00713FAC">
        <w:rPr>
          <w:rFonts w:ascii="Verdana" w:eastAsiaTheme="minorEastAsia" w:hAnsi="Verdana" w:cs="Times New Roman"/>
          <w:color w:val="000000"/>
          <w:sz w:val="24"/>
          <w:szCs w:val="24"/>
          <w:lang w:eastAsia="en-GB"/>
        </w:rPr>
        <w:t xml:space="preserve"> </w:t>
      </w:r>
      <w:r w:rsidRPr="00437DEC">
        <w:rPr>
          <w:rFonts w:ascii="Verdana" w:eastAsiaTheme="minorEastAsia" w:hAnsi="Verdana" w:cs="Times New Roman"/>
          <w:color w:val="000000"/>
          <w:sz w:val="24"/>
          <w:szCs w:val="24"/>
          <w:lang w:eastAsia="en-GB"/>
        </w:rPr>
        <w:t>provid</w:t>
      </w:r>
      <w:r w:rsidR="00FD6682">
        <w:rPr>
          <w:rFonts w:ascii="Verdana" w:eastAsiaTheme="minorEastAsia" w:hAnsi="Verdana" w:cs="Times New Roman"/>
          <w:color w:val="000000"/>
          <w:sz w:val="24"/>
          <w:szCs w:val="24"/>
          <w:lang w:eastAsia="en-GB"/>
        </w:rPr>
        <w:t>e</w:t>
      </w:r>
      <w:r w:rsidRPr="00437DEC">
        <w:rPr>
          <w:rFonts w:ascii="Verdana" w:eastAsiaTheme="minorEastAsia" w:hAnsi="Verdana" w:cs="Times New Roman"/>
          <w:color w:val="000000"/>
          <w:sz w:val="24"/>
          <w:szCs w:val="24"/>
          <w:lang w:eastAsia="en-GB"/>
        </w:rPr>
        <w:t xml:space="preserve"> </w:t>
      </w:r>
      <w:r w:rsidR="00071EFB">
        <w:rPr>
          <w:rFonts w:ascii="Verdana" w:eastAsiaTheme="minorEastAsia" w:hAnsi="Verdana" w:cs="Times New Roman"/>
          <w:color w:val="000000"/>
          <w:sz w:val="24"/>
          <w:szCs w:val="24"/>
          <w:lang w:eastAsia="en-GB"/>
        </w:rPr>
        <w:t>upstream</w:t>
      </w:r>
      <w:r w:rsidR="00634076">
        <w:rPr>
          <w:rFonts w:ascii="Verdana" w:eastAsiaTheme="minorEastAsia" w:hAnsi="Verdana" w:cs="Times New Roman"/>
          <w:color w:val="000000"/>
          <w:sz w:val="24"/>
          <w:szCs w:val="24"/>
          <w:lang w:eastAsia="en-GB"/>
        </w:rPr>
        <w:t xml:space="preserve"> </w:t>
      </w:r>
      <w:r w:rsidRPr="00437DEC">
        <w:rPr>
          <w:rFonts w:ascii="Verdana" w:eastAsiaTheme="minorEastAsia" w:hAnsi="Verdana" w:cs="Times New Roman"/>
          <w:color w:val="000000"/>
          <w:sz w:val="24"/>
          <w:szCs w:val="24"/>
          <w:lang w:eastAsia="en-GB"/>
        </w:rPr>
        <w:t>proactive services</w:t>
      </w:r>
      <w:r w:rsidR="00FD6682">
        <w:rPr>
          <w:rFonts w:ascii="Verdana" w:eastAsiaTheme="minorEastAsia" w:hAnsi="Verdana" w:cs="Times New Roman"/>
          <w:color w:val="000000"/>
          <w:sz w:val="24"/>
          <w:szCs w:val="24"/>
          <w:lang w:eastAsia="en-GB"/>
        </w:rPr>
        <w:t xml:space="preserve"> and</w:t>
      </w:r>
      <w:r w:rsidR="00EE2795">
        <w:rPr>
          <w:rFonts w:ascii="Verdana" w:eastAsiaTheme="minorEastAsia" w:hAnsi="Verdana" w:cs="Times New Roman"/>
          <w:color w:val="000000"/>
          <w:sz w:val="24"/>
          <w:szCs w:val="24"/>
          <w:lang w:eastAsia="en-GB"/>
        </w:rPr>
        <w:t xml:space="preserve"> </w:t>
      </w:r>
      <w:r w:rsidR="00634076">
        <w:rPr>
          <w:rFonts w:ascii="Verdana" w:eastAsiaTheme="minorEastAsia" w:hAnsi="Verdana" w:cs="Times New Roman"/>
          <w:color w:val="000000"/>
          <w:sz w:val="24"/>
          <w:szCs w:val="24"/>
          <w:lang w:eastAsia="en-GB"/>
        </w:rPr>
        <w:t>devel</w:t>
      </w:r>
      <w:r w:rsidR="00486389">
        <w:rPr>
          <w:rFonts w:ascii="Verdana" w:eastAsiaTheme="minorEastAsia" w:hAnsi="Verdana" w:cs="Times New Roman"/>
          <w:color w:val="000000"/>
          <w:sz w:val="24"/>
          <w:szCs w:val="24"/>
          <w:lang w:eastAsia="en-GB"/>
        </w:rPr>
        <w:t>op</w:t>
      </w:r>
      <w:r w:rsidRPr="00437DEC">
        <w:rPr>
          <w:rFonts w:ascii="Verdana" w:eastAsiaTheme="minorEastAsia" w:hAnsi="Verdana" w:cs="Times New Roman"/>
          <w:color w:val="000000"/>
          <w:sz w:val="24"/>
          <w:szCs w:val="24"/>
          <w:lang w:eastAsia="en-GB"/>
        </w:rPr>
        <w:t xml:space="preserve"> our capability to support innovators, SMEs and the </w:t>
      </w:r>
    </w:p>
    <w:p w14:paraId="219ED1FC" w14:textId="5F806D4A" w:rsidR="00A71836" w:rsidRDefault="00437DEC" w:rsidP="00437DEC">
      <w:pPr>
        <w:spacing w:after="0" w:line="240" w:lineRule="auto"/>
        <w:divId w:val="1889608825"/>
        <w:rPr>
          <w:rFonts w:ascii="Verdana" w:eastAsiaTheme="minorEastAsia" w:hAnsi="Verdana" w:cs="Times New Roman"/>
          <w:color w:val="000000"/>
          <w:sz w:val="24"/>
          <w:szCs w:val="24"/>
          <w:lang w:eastAsia="en-GB"/>
        </w:rPr>
      </w:pPr>
      <w:r w:rsidRPr="00437DEC">
        <w:rPr>
          <w:rFonts w:ascii="Verdana" w:eastAsiaTheme="minorEastAsia" w:hAnsi="Verdana" w:cs="Times New Roman"/>
          <w:color w:val="000000"/>
          <w:sz w:val="24"/>
          <w:szCs w:val="24"/>
          <w:lang w:eastAsia="en-GB"/>
        </w:rPr>
        <w:lastRenderedPageBreak/>
        <w:t>innovative use of data in the public sector</w:t>
      </w:r>
      <w:r w:rsidR="00DD2A3D">
        <w:rPr>
          <w:rFonts w:ascii="Verdana" w:eastAsiaTheme="minorEastAsia" w:hAnsi="Verdana" w:cs="Times New Roman"/>
          <w:color w:val="000000"/>
          <w:sz w:val="24"/>
          <w:szCs w:val="24"/>
          <w:lang w:eastAsia="en-GB"/>
        </w:rPr>
        <w:t xml:space="preserve">. </w:t>
      </w:r>
      <w:r w:rsidR="007C0838">
        <w:rPr>
          <w:rFonts w:ascii="Verdana" w:eastAsiaTheme="minorEastAsia" w:hAnsi="Verdana" w:cs="Times New Roman"/>
          <w:color w:val="000000"/>
          <w:sz w:val="24"/>
          <w:szCs w:val="24"/>
          <w:lang w:eastAsia="en-GB"/>
        </w:rPr>
        <w:t>These services</w:t>
      </w:r>
      <w:r w:rsidRPr="00437DEC">
        <w:rPr>
          <w:rFonts w:ascii="Verdana" w:eastAsiaTheme="minorEastAsia" w:hAnsi="Verdana" w:cs="Times New Roman"/>
          <w:color w:val="000000"/>
          <w:sz w:val="24"/>
          <w:szCs w:val="24"/>
          <w:lang w:eastAsia="en-GB"/>
        </w:rPr>
        <w:t xml:space="preserve"> will </w:t>
      </w:r>
      <w:r w:rsidR="007C0838">
        <w:rPr>
          <w:rFonts w:ascii="Verdana" w:eastAsiaTheme="minorEastAsia" w:hAnsi="Verdana" w:cs="Times New Roman"/>
          <w:color w:val="000000"/>
          <w:sz w:val="24"/>
          <w:szCs w:val="24"/>
          <w:lang w:eastAsia="en-GB"/>
        </w:rPr>
        <w:t xml:space="preserve">focus on </w:t>
      </w:r>
      <w:r w:rsidRPr="00437DEC">
        <w:rPr>
          <w:rFonts w:ascii="Verdana" w:eastAsiaTheme="minorEastAsia" w:hAnsi="Verdana" w:cs="Times New Roman"/>
          <w:color w:val="000000"/>
          <w:sz w:val="24"/>
          <w:szCs w:val="24"/>
          <w:lang w:eastAsia="en-GB"/>
        </w:rPr>
        <w:t xml:space="preserve">enabling growth in the data economy and have a combination of quick response and in depth, specialist support for our differing customer needs. </w:t>
      </w:r>
    </w:p>
    <w:p w14:paraId="29240DF3" w14:textId="77777777" w:rsidR="0041729B" w:rsidRDefault="0041729B" w:rsidP="00027687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5C38BEE2" w14:textId="77777777" w:rsidR="00FC2E27" w:rsidRDefault="00027687" w:rsidP="00027687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We will make sure that our teams </w:t>
      </w:r>
      <w:r w:rsidRPr="00774F31">
        <w:rPr>
          <w:rFonts w:ascii="Verdana" w:eastAsia="Verdana" w:hAnsi="Verdana" w:cs="Verdana"/>
          <w:sz w:val="24"/>
          <w:szCs w:val="24"/>
        </w:rPr>
        <w:t xml:space="preserve">have the ability </w:t>
      </w:r>
      <w:r w:rsidR="00C805EE">
        <w:rPr>
          <w:rFonts w:ascii="Verdana" w:eastAsia="Verdana" w:hAnsi="Verdana" w:cs="Verdana"/>
          <w:sz w:val="24"/>
          <w:szCs w:val="24"/>
        </w:rPr>
        <w:t>and</w:t>
      </w:r>
      <w:r w:rsidR="0059689E">
        <w:rPr>
          <w:rFonts w:ascii="Verdana" w:eastAsia="Verdana" w:hAnsi="Verdana" w:cs="Verdana"/>
          <w:sz w:val="24"/>
          <w:szCs w:val="24"/>
        </w:rPr>
        <w:t xml:space="preserve"> are supported to identify the most appropriate and proportionate regulatory intervention, whether that be </w:t>
      </w:r>
      <w:r w:rsidRPr="00774F31">
        <w:rPr>
          <w:rFonts w:ascii="Verdana" w:eastAsia="Verdana" w:hAnsi="Verdana" w:cs="Verdana"/>
          <w:sz w:val="24"/>
          <w:szCs w:val="24"/>
        </w:rPr>
        <w:t>to produce simple, proportionate and timely guidance</w:t>
      </w:r>
      <w:r>
        <w:rPr>
          <w:rFonts w:ascii="Verdana" w:eastAsia="Verdana" w:hAnsi="Verdana" w:cs="Verdana"/>
          <w:sz w:val="24"/>
          <w:szCs w:val="24"/>
        </w:rPr>
        <w:t>, policies</w:t>
      </w:r>
      <w:r w:rsidRPr="00774F31">
        <w:rPr>
          <w:rFonts w:ascii="Verdana" w:eastAsia="Verdana" w:hAnsi="Verdana" w:cs="Verdana"/>
          <w:sz w:val="24"/>
          <w:szCs w:val="24"/>
        </w:rPr>
        <w:t xml:space="preserve"> and </w:t>
      </w:r>
      <w:r w:rsidR="002A63E2">
        <w:rPr>
          <w:rFonts w:ascii="Verdana" w:eastAsia="Verdana" w:hAnsi="Verdana" w:cs="Verdana"/>
          <w:sz w:val="24"/>
          <w:szCs w:val="24"/>
        </w:rPr>
        <w:t xml:space="preserve">upstream </w:t>
      </w:r>
      <w:r w:rsidRPr="00774F31">
        <w:rPr>
          <w:rFonts w:ascii="Verdana" w:eastAsia="Verdana" w:hAnsi="Verdana" w:cs="Verdana"/>
          <w:sz w:val="24"/>
          <w:szCs w:val="24"/>
        </w:rPr>
        <w:t>advice</w:t>
      </w:r>
      <w:r w:rsidR="002A63E2">
        <w:rPr>
          <w:rFonts w:ascii="Verdana" w:eastAsia="Verdana" w:hAnsi="Verdana" w:cs="Verdana"/>
          <w:sz w:val="24"/>
          <w:szCs w:val="24"/>
        </w:rPr>
        <w:t xml:space="preserve">, or to take regulatory action </w:t>
      </w:r>
      <w:r w:rsidR="00E24012">
        <w:rPr>
          <w:rFonts w:ascii="Verdana" w:eastAsia="Verdana" w:hAnsi="Verdana" w:cs="Verdana"/>
          <w:sz w:val="24"/>
          <w:szCs w:val="24"/>
        </w:rPr>
        <w:t>where this is appropriate.</w:t>
      </w:r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7CF7EC40" w14:textId="77777777" w:rsidR="00FC2E27" w:rsidRDefault="00FC2E27" w:rsidP="00027687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5649B521" w14:textId="77777777" w:rsidR="00DD665A" w:rsidRDefault="00C56185" w:rsidP="00027687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We</w:t>
      </w:r>
      <w:r w:rsidR="00027687">
        <w:rPr>
          <w:rFonts w:ascii="Verdana" w:eastAsia="Verdana" w:hAnsi="Verdana" w:cs="Verdana"/>
          <w:sz w:val="24"/>
          <w:szCs w:val="24"/>
        </w:rPr>
        <w:t xml:space="preserve"> will u</w:t>
      </w:r>
      <w:r w:rsidR="00027687" w:rsidRPr="00774F31">
        <w:rPr>
          <w:rFonts w:ascii="Verdana" w:eastAsia="Verdana" w:hAnsi="Verdana" w:cs="Verdana"/>
          <w:sz w:val="24"/>
          <w:szCs w:val="24"/>
        </w:rPr>
        <w:t xml:space="preserve">nderstand the wider social and economic environment when considering our </w:t>
      </w:r>
      <w:r w:rsidR="00027687">
        <w:rPr>
          <w:rFonts w:ascii="Verdana" w:eastAsia="Verdana" w:hAnsi="Verdana" w:cs="Verdana"/>
          <w:sz w:val="24"/>
          <w:szCs w:val="24"/>
        </w:rPr>
        <w:t xml:space="preserve">regulatory and corporate </w:t>
      </w:r>
      <w:r w:rsidR="00027687" w:rsidRPr="00774F31">
        <w:rPr>
          <w:rFonts w:ascii="Verdana" w:eastAsia="Verdana" w:hAnsi="Verdana" w:cs="Verdana"/>
          <w:sz w:val="24"/>
          <w:szCs w:val="24"/>
        </w:rPr>
        <w:t>approach</w:t>
      </w:r>
      <w:r w:rsidR="00027687">
        <w:rPr>
          <w:rFonts w:ascii="Verdana" w:eastAsia="Verdana" w:hAnsi="Verdana" w:cs="Verdana"/>
          <w:sz w:val="24"/>
          <w:szCs w:val="24"/>
        </w:rPr>
        <w:t xml:space="preserve"> to issues and be able </w:t>
      </w:r>
    </w:p>
    <w:p w14:paraId="6C2F8CDC" w14:textId="78528BF6" w:rsidR="00027687" w:rsidRPr="00774F31" w:rsidRDefault="00027687" w:rsidP="00027687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to </w:t>
      </w:r>
      <w:r w:rsidRPr="00774F31">
        <w:rPr>
          <w:rFonts w:ascii="Verdana" w:eastAsia="Verdana" w:hAnsi="Verdana" w:cs="Verdana"/>
          <w:sz w:val="24"/>
          <w:szCs w:val="24"/>
        </w:rPr>
        <w:t xml:space="preserve">evaluate risk, benefit and cost and take these into account in </w:t>
      </w:r>
      <w:r w:rsidR="00722E67">
        <w:rPr>
          <w:rFonts w:ascii="Verdana" w:eastAsia="Verdana" w:hAnsi="Verdana" w:cs="Verdana"/>
          <w:sz w:val="24"/>
          <w:szCs w:val="24"/>
        </w:rPr>
        <w:t>our</w:t>
      </w:r>
      <w:r w:rsidRPr="00774F31">
        <w:rPr>
          <w:rFonts w:ascii="Verdana" w:eastAsia="Verdana" w:hAnsi="Verdana" w:cs="Verdana"/>
          <w:sz w:val="24"/>
          <w:szCs w:val="24"/>
        </w:rPr>
        <w:t xml:space="preserve"> day to day work</w:t>
      </w:r>
      <w:r>
        <w:rPr>
          <w:rFonts w:ascii="Verdana" w:eastAsia="Verdana" w:hAnsi="Verdana" w:cs="Verdana"/>
          <w:sz w:val="24"/>
          <w:szCs w:val="24"/>
        </w:rPr>
        <w:t xml:space="preserve">. </w:t>
      </w:r>
    </w:p>
    <w:p w14:paraId="773BBDA5" w14:textId="77777777" w:rsidR="00027687" w:rsidRDefault="00027687" w:rsidP="00027687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49E7482B" w14:textId="264CF711" w:rsidR="00027687" w:rsidRDefault="00027687" w:rsidP="00027687">
      <w:pPr>
        <w:spacing w:after="0" w:line="240" w:lineRule="auto"/>
        <w:rPr>
          <w:rFonts w:ascii="Verdana" w:hAnsi="Verdana" w:cs="HelveticaNeueLT Std Lt"/>
          <w:color w:val="000000"/>
          <w:sz w:val="24"/>
          <w:szCs w:val="24"/>
        </w:rPr>
      </w:pPr>
      <w:r>
        <w:rPr>
          <w:rFonts w:ascii="Verdana" w:hAnsi="Verdana" w:cs="HelveticaNeueLT Std Lt"/>
          <w:color w:val="000000"/>
          <w:sz w:val="24"/>
          <w:szCs w:val="24"/>
        </w:rPr>
        <w:t xml:space="preserve">We will </w:t>
      </w:r>
      <w:r w:rsidR="00CB101C">
        <w:rPr>
          <w:rFonts w:ascii="Verdana" w:hAnsi="Verdana" w:cs="HelveticaNeueLT Std Lt"/>
          <w:color w:val="000000"/>
          <w:sz w:val="24"/>
          <w:szCs w:val="24"/>
        </w:rPr>
        <w:t>adopt</w:t>
      </w:r>
      <w:r w:rsidRPr="00CF41B2">
        <w:rPr>
          <w:rFonts w:ascii="Verdana" w:hAnsi="Verdana" w:cs="HelveticaNeueLT Std Lt"/>
          <w:color w:val="000000"/>
          <w:sz w:val="24"/>
          <w:szCs w:val="24"/>
        </w:rPr>
        <w:t xml:space="preserve"> a ‘</w:t>
      </w:r>
      <w:r w:rsidR="00EB5C73">
        <w:rPr>
          <w:rFonts w:ascii="Verdana" w:hAnsi="Verdana" w:cs="HelveticaNeueLT Std Lt"/>
          <w:color w:val="000000"/>
          <w:sz w:val="24"/>
          <w:szCs w:val="24"/>
        </w:rPr>
        <w:t>share it</w:t>
      </w:r>
      <w:r w:rsidRPr="00CF41B2">
        <w:rPr>
          <w:rFonts w:ascii="Verdana" w:hAnsi="Verdana" w:cs="HelveticaNeueLT Std Lt"/>
          <w:color w:val="000000"/>
          <w:sz w:val="24"/>
          <w:szCs w:val="24"/>
        </w:rPr>
        <w:t xml:space="preserve"> once’ approach, where we look to share relevant information about our wor</w:t>
      </w:r>
      <w:r>
        <w:rPr>
          <w:rFonts w:ascii="Verdana" w:hAnsi="Verdana" w:cs="HelveticaNeueLT Std Lt"/>
          <w:color w:val="000000"/>
          <w:sz w:val="24"/>
          <w:szCs w:val="24"/>
        </w:rPr>
        <w:t>k</w:t>
      </w:r>
      <w:r w:rsidRPr="00CF41B2">
        <w:rPr>
          <w:rFonts w:ascii="Verdana" w:hAnsi="Verdana" w:cs="HelveticaNeueLT Std Lt"/>
          <w:color w:val="000000"/>
          <w:sz w:val="24"/>
          <w:szCs w:val="24"/>
        </w:rPr>
        <w:t xml:space="preserve"> internally and, where appropriate, externally</w:t>
      </w:r>
      <w:r>
        <w:rPr>
          <w:rFonts w:ascii="Verdana" w:hAnsi="Verdana" w:cs="HelveticaNeueLT Std Lt"/>
          <w:color w:val="000000"/>
          <w:sz w:val="24"/>
          <w:szCs w:val="24"/>
        </w:rPr>
        <w:t xml:space="preserve"> as quickly</w:t>
      </w:r>
      <w:r w:rsidR="00EB5C73">
        <w:rPr>
          <w:rFonts w:ascii="Verdana" w:hAnsi="Verdana" w:cs="HelveticaNeueLT Std Lt"/>
          <w:color w:val="000000"/>
          <w:sz w:val="24"/>
          <w:szCs w:val="24"/>
        </w:rPr>
        <w:t>, clearly</w:t>
      </w:r>
      <w:r>
        <w:rPr>
          <w:rFonts w:ascii="Verdana" w:hAnsi="Verdana" w:cs="HelveticaNeueLT Std Lt"/>
          <w:color w:val="000000"/>
          <w:sz w:val="24"/>
          <w:szCs w:val="24"/>
        </w:rPr>
        <w:t xml:space="preserve"> and transparently as possible.</w:t>
      </w:r>
      <w:r w:rsidRPr="00CF41B2">
        <w:rPr>
          <w:rFonts w:ascii="Verdana" w:hAnsi="Verdana" w:cs="HelveticaNeueLT Std Lt"/>
          <w:color w:val="000000"/>
          <w:sz w:val="24"/>
          <w:szCs w:val="24"/>
        </w:rPr>
        <w:t xml:space="preserve"> </w:t>
      </w:r>
    </w:p>
    <w:p w14:paraId="48C882BF" w14:textId="77777777" w:rsidR="00027687" w:rsidRDefault="00027687" w:rsidP="00027687">
      <w:pPr>
        <w:spacing w:after="0" w:line="240" w:lineRule="auto"/>
        <w:rPr>
          <w:rFonts w:ascii="Verdana" w:hAnsi="Verdana" w:cs="HelveticaNeueLT Std Lt"/>
          <w:color w:val="000000"/>
          <w:sz w:val="24"/>
          <w:szCs w:val="24"/>
        </w:rPr>
      </w:pPr>
    </w:p>
    <w:p w14:paraId="4F4CAD28" w14:textId="396D34E2" w:rsidR="00027687" w:rsidRPr="00CA4CA6" w:rsidRDefault="00027687" w:rsidP="00027687">
      <w:pPr>
        <w:spacing w:after="0" w:line="240" w:lineRule="auto"/>
        <w:rPr>
          <w:rFonts w:cs="HelveticaNeueLT Std Lt"/>
          <w:color w:val="000000"/>
          <w:sz w:val="23"/>
          <w:szCs w:val="23"/>
        </w:rPr>
      </w:pPr>
      <w:r w:rsidRPr="544AB671">
        <w:rPr>
          <w:rFonts w:ascii="Verdana" w:hAnsi="Verdana" w:cs="HelveticaNeueLT Std Lt"/>
          <w:color w:val="000000" w:themeColor="text1"/>
          <w:sz w:val="24"/>
          <w:szCs w:val="24"/>
        </w:rPr>
        <w:t>We will make our services as accessible as possible, helping our customers</w:t>
      </w:r>
      <w:r w:rsidR="004F7B01">
        <w:rPr>
          <w:rFonts w:ascii="Verdana" w:hAnsi="Verdana" w:cs="HelveticaNeueLT Std Lt"/>
          <w:color w:val="000000" w:themeColor="text1"/>
          <w:sz w:val="24"/>
          <w:szCs w:val="24"/>
        </w:rPr>
        <w:t>, stakeholders</w:t>
      </w:r>
      <w:r w:rsidRPr="544AB671">
        <w:rPr>
          <w:rFonts w:ascii="Verdana" w:hAnsi="Verdana" w:cs="HelveticaNeueLT Std Lt"/>
          <w:color w:val="000000" w:themeColor="text1"/>
          <w:sz w:val="24"/>
          <w:szCs w:val="24"/>
        </w:rPr>
        <w:t xml:space="preserve"> and colleagues access the right services, knowledge and advice to help them to </w:t>
      </w:r>
      <w:r w:rsidR="00100B4A">
        <w:rPr>
          <w:rFonts w:ascii="Verdana" w:hAnsi="Verdana" w:cs="HelveticaNeueLT Std Lt"/>
          <w:color w:val="000000" w:themeColor="text1"/>
          <w:sz w:val="24"/>
          <w:szCs w:val="24"/>
        </w:rPr>
        <w:t xml:space="preserve">understand their rights, </w:t>
      </w:r>
      <w:r w:rsidRPr="544AB671">
        <w:rPr>
          <w:rFonts w:ascii="Verdana" w:hAnsi="Verdana" w:cs="HelveticaNeueLT Std Lt"/>
          <w:color w:val="000000" w:themeColor="text1"/>
          <w:sz w:val="24"/>
          <w:szCs w:val="24"/>
        </w:rPr>
        <w:t xml:space="preserve">run their businesses and organisations and do their jobs. </w:t>
      </w:r>
    </w:p>
    <w:p w14:paraId="0CA902ED" w14:textId="0A2FA345" w:rsidR="44074BD2" w:rsidRDefault="44074BD2" w:rsidP="44074BD2">
      <w:pPr>
        <w:spacing w:after="0" w:line="240" w:lineRule="auto"/>
        <w:rPr>
          <w:rFonts w:ascii="Verdana" w:hAnsi="Verdana" w:cs="HelveticaNeueLT Std Lt"/>
          <w:color w:val="000000" w:themeColor="text1"/>
          <w:sz w:val="24"/>
          <w:szCs w:val="24"/>
        </w:rPr>
      </w:pPr>
    </w:p>
    <w:p w14:paraId="367791F1" w14:textId="1C1A9039" w:rsidR="2086AEA2" w:rsidRDefault="2086AEA2" w:rsidP="44074BD2">
      <w:pPr>
        <w:spacing w:after="0" w:line="240" w:lineRule="auto"/>
        <w:rPr>
          <w:rFonts w:ascii="Verdana" w:eastAsia="Verdana" w:hAnsi="Verdana" w:cs="Verdana"/>
          <w:i/>
          <w:iCs/>
          <w:sz w:val="24"/>
          <w:szCs w:val="24"/>
        </w:rPr>
      </w:pPr>
      <w:r w:rsidRPr="44074BD2">
        <w:rPr>
          <w:rFonts w:ascii="Verdana" w:eastAsia="Verdana" w:hAnsi="Verdana" w:cs="Verdana"/>
          <w:i/>
          <w:iCs/>
          <w:sz w:val="24"/>
          <w:szCs w:val="24"/>
        </w:rPr>
        <w:t>Actions:</w:t>
      </w:r>
    </w:p>
    <w:p w14:paraId="7E14251F" w14:textId="77777777" w:rsidR="00353ECC" w:rsidRDefault="00353ECC" w:rsidP="00694DD0">
      <w:pPr>
        <w:spacing w:after="0" w:line="240" w:lineRule="auto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60B3E670" w14:textId="22F8B4F8" w:rsidR="009E449C" w:rsidRDefault="002127F5" w:rsidP="00694DD0">
      <w:pPr>
        <w:spacing w:after="0" w:line="240" w:lineRule="auto"/>
        <w:rPr>
          <w:rFonts w:ascii="Verdana" w:eastAsia="Verdana" w:hAnsi="Verdana" w:cs="Verdana"/>
          <w:color w:val="000000" w:themeColor="text1"/>
          <w:sz w:val="24"/>
          <w:szCs w:val="24"/>
        </w:rPr>
      </w:pPr>
      <w:r>
        <w:rPr>
          <w:rFonts w:ascii="Verdana" w:eastAsia="Verdana" w:hAnsi="Verdana" w:cs="Verdana"/>
          <w:color w:val="000000" w:themeColor="text1"/>
          <w:sz w:val="24"/>
          <w:szCs w:val="24"/>
        </w:rPr>
        <w:t>Insi</w:t>
      </w:r>
      <w:r w:rsidR="0019348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ght </w:t>
      </w:r>
      <w:r w:rsidR="00534045">
        <w:rPr>
          <w:rFonts w:ascii="Verdana" w:eastAsia="Verdana" w:hAnsi="Verdana" w:cs="Verdana"/>
          <w:color w:val="000000" w:themeColor="text1"/>
          <w:sz w:val="24"/>
          <w:szCs w:val="24"/>
        </w:rPr>
        <w:t>-</w:t>
      </w:r>
      <w:r w:rsidR="00E8565C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="00307039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Develop a </w:t>
      </w:r>
      <w:r w:rsidR="00BD22FC">
        <w:rPr>
          <w:rFonts w:ascii="Verdana" w:eastAsia="Verdana" w:hAnsi="Verdana" w:cs="Verdana"/>
          <w:color w:val="000000" w:themeColor="text1"/>
          <w:sz w:val="24"/>
          <w:szCs w:val="24"/>
        </w:rPr>
        <w:t>proportionate fra</w:t>
      </w:r>
      <w:r w:rsidR="00EC6874">
        <w:rPr>
          <w:rFonts w:ascii="Verdana" w:eastAsia="Verdana" w:hAnsi="Verdana" w:cs="Verdana"/>
          <w:color w:val="000000" w:themeColor="text1"/>
          <w:sz w:val="24"/>
          <w:szCs w:val="24"/>
        </w:rPr>
        <w:t>mework of c</w:t>
      </w:r>
      <w:r w:rsidR="00A60E51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ustomer </w:t>
      </w:r>
      <w:r w:rsidR="00491F89">
        <w:rPr>
          <w:rFonts w:ascii="Verdana" w:eastAsia="Verdana" w:hAnsi="Verdana" w:cs="Verdana"/>
          <w:color w:val="000000" w:themeColor="text1"/>
          <w:sz w:val="24"/>
          <w:szCs w:val="24"/>
        </w:rPr>
        <w:t>sat</w:t>
      </w:r>
      <w:r w:rsidR="002A1268">
        <w:rPr>
          <w:rFonts w:ascii="Verdana" w:eastAsia="Verdana" w:hAnsi="Verdana" w:cs="Verdana"/>
          <w:color w:val="000000" w:themeColor="text1"/>
          <w:sz w:val="24"/>
          <w:szCs w:val="24"/>
        </w:rPr>
        <w:t>isfaction</w:t>
      </w:r>
      <w:r w:rsidR="00FC6194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research </w:t>
      </w:r>
      <w:r w:rsidR="00BB2546">
        <w:rPr>
          <w:rFonts w:ascii="Verdana" w:eastAsia="Verdana" w:hAnsi="Verdana" w:cs="Verdana"/>
          <w:color w:val="000000" w:themeColor="text1"/>
          <w:sz w:val="24"/>
          <w:szCs w:val="24"/>
        </w:rPr>
        <w:t>t</w:t>
      </w:r>
      <w:r w:rsidR="00BA32B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o ensure </w:t>
      </w:r>
      <w:r w:rsidR="004B2518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that </w:t>
      </w:r>
      <w:r w:rsidR="00295DB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a rolling </w:t>
      </w:r>
      <w:r w:rsidR="0037353D">
        <w:rPr>
          <w:rFonts w:ascii="Verdana" w:eastAsia="Verdana" w:hAnsi="Verdana" w:cs="Verdana"/>
          <w:color w:val="000000" w:themeColor="text1"/>
          <w:sz w:val="24"/>
          <w:szCs w:val="24"/>
        </w:rPr>
        <w:t>level</w:t>
      </w:r>
      <w:r w:rsidR="00895B79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of </w:t>
      </w:r>
      <w:r w:rsidR="005942D7">
        <w:rPr>
          <w:rFonts w:ascii="Verdana" w:eastAsia="Verdana" w:hAnsi="Verdana" w:cs="Verdana"/>
          <w:color w:val="000000" w:themeColor="text1"/>
          <w:sz w:val="24"/>
          <w:szCs w:val="24"/>
        </w:rPr>
        <w:t>insight is maint</w:t>
      </w:r>
      <w:r w:rsidR="00D56D83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ained across our </w:t>
      </w:r>
      <w:r w:rsidR="00AF57D1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main </w:t>
      </w:r>
      <w:r w:rsidR="00C25E9E">
        <w:rPr>
          <w:rFonts w:ascii="Verdana" w:eastAsia="Verdana" w:hAnsi="Verdana" w:cs="Verdana"/>
          <w:color w:val="000000" w:themeColor="text1"/>
          <w:sz w:val="24"/>
          <w:szCs w:val="24"/>
        </w:rPr>
        <w:t>areas</w:t>
      </w:r>
      <w:r w:rsidR="00961AE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of public service </w:t>
      </w:r>
      <w:r w:rsidR="00D97E5C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- April </w:t>
      </w:r>
      <w:r w:rsidR="000300E8">
        <w:rPr>
          <w:rFonts w:ascii="Verdana" w:eastAsia="Verdana" w:hAnsi="Verdana" w:cs="Verdana"/>
          <w:color w:val="000000" w:themeColor="text1"/>
          <w:sz w:val="24"/>
          <w:szCs w:val="24"/>
        </w:rPr>
        <w:t>2021</w:t>
      </w:r>
      <w:r w:rsidR="00353ECC">
        <w:rPr>
          <w:rFonts w:ascii="Verdana" w:eastAsia="Verdana" w:hAnsi="Verdana" w:cs="Verdana"/>
          <w:color w:val="000000" w:themeColor="text1"/>
          <w:sz w:val="24"/>
          <w:szCs w:val="24"/>
        </w:rPr>
        <w:t>.</w:t>
      </w:r>
      <w:r w:rsidR="0053404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</w:p>
    <w:p w14:paraId="33CD7368" w14:textId="77777777" w:rsidR="009E449C" w:rsidRDefault="009E449C" w:rsidP="00694DD0">
      <w:pPr>
        <w:spacing w:after="0" w:line="240" w:lineRule="auto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29638FFB" w14:textId="10E40E9A" w:rsidR="00B66577" w:rsidRDefault="0054437F" w:rsidP="00694DD0">
      <w:pPr>
        <w:spacing w:after="0" w:line="240" w:lineRule="auto"/>
        <w:rPr>
          <w:rFonts w:ascii="Verdana" w:eastAsia="Verdana" w:hAnsi="Verdana" w:cs="Verdana"/>
          <w:color w:val="000000" w:themeColor="text1"/>
          <w:sz w:val="24"/>
          <w:szCs w:val="24"/>
        </w:rPr>
      </w:pPr>
      <w:r>
        <w:rPr>
          <w:rFonts w:ascii="Verdana" w:eastAsia="Verdana" w:hAnsi="Verdana" w:cs="Verdana"/>
          <w:color w:val="000000" w:themeColor="text1"/>
          <w:sz w:val="24"/>
          <w:szCs w:val="24"/>
        </w:rPr>
        <w:t>Risk</w:t>
      </w:r>
      <w:r w:rsidR="00486750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 w:themeColor="text1"/>
          <w:sz w:val="24"/>
          <w:szCs w:val="24"/>
        </w:rPr>
        <w:t>based and outcome focused</w:t>
      </w:r>
      <w:r w:rsidR="00FC16DF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="00C00C81">
        <w:rPr>
          <w:rFonts w:ascii="Verdana" w:eastAsia="Verdana" w:hAnsi="Verdana" w:cs="Verdana"/>
          <w:color w:val="000000" w:themeColor="text1"/>
          <w:sz w:val="24"/>
          <w:szCs w:val="24"/>
        </w:rPr>
        <w:t>-</w:t>
      </w:r>
      <w:r w:rsidR="003F04F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="007172CF">
        <w:rPr>
          <w:rFonts w:ascii="Verdana" w:eastAsia="Verdana" w:hAnsi="Verdana" w:cs="Verdana"/>
          <w:color w:val="000000" w:themeColor="text1"/>
          <w:sz w:val="24"/>
          <w:szCs w:val="24"/>
        </w:rPr>
        <w:t>T</w:t>
      </w:r>
      <w:r w:rsidR="00B618FC">
        <w:rPr>
          <w:rFonts w:ascii="Verdana" w:eastAsia="Verdana" w:hAnsi="Verdana" w:cs="Verdana"/>
          <w:color w:val="000000" w:themeColor="text1"/>
          <w:sz w:val="24"/>
          <w:szCs w:val="24"/>
        </w:rPr>
        <w:t>o co</w:t>
      </w:r>
      <w:r w:rsidR="002E4EFB">
        <w:rPr>
          <w:rFonts w:ascii="Verdana" w:eastAsia="Verdana" w:hAnsi="Verdana" w:cs="Verdana"/>
          <w:color w:val="000000" w:themeColor="text1"/>
          <w:sz w:val="24"/>
          <w:szCs w:val="24"/>
        </w:rPr>
        <w:t>ntinue to enhanc</w:t>
      </w:r>
      <w:r w:rsidR="00B34AB0">
        <w:rPr>
          <w:rFonts w:ascii="Verdana" w:eastAsia="Verdana" w:hAnsi="Verdana" w:cs="Verdana"/>
          <w:color w:val="000000" w:themeColor="text1"/>
          <w:sz w:val="24"/>
          <w:szCs w:val="24"/>
        </w:rPr>
        <w:t>e and embed our S</w:t>
      </w:r>
      <w:r w:rsidR="0018635C">
        <w:rPr>
          <w:rFonts w:ascii="Verdana" w:eastAsia="Verdana" w:hAnsi="Verdana" w:cs="Verdana"/>
          <w:color w:val="000000" w:themeColor="text1"/>
          <w:sz w:val="24"/>
          <w:szCs w:val="24"/>
        </w:rPr>
        <w:t>trategic Threat Assessment</w:t>
      </w:r>
      <w:r w:rsidR="00BA3011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="00946500">
        <w:rPr>
          <w:rFonts w:ascii="Verdana" w:eastAsia="Verdana" w:hAnsi="Verdana" w:cs="Verdana"/>
          <w:color w:val="000000" w:themeColor="text1"/>
          <w:sz w:val="24"/>
          <w:szCs w:val="24"/>
        </w:rPr>
        <w:t>to</w:t>
      </w:r>
      <w:r w:rsidR="00592C9F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see it </w:t>
      </w:r>
      <w:r w:rsidR="00DD7EFC">
        <w:rPr>
          <w:rFonts w:ascii="Verdana" w:eastAsia="Verdana" w:hAnsi="Verdana" w:cs="Verdana"/>
          <w:color w:val="000000" w:themeColor="text1"/>
          <w:sz w:val="24"/>
          <w:szCs w:val="24"/>
        </w:rPr>
        <w:t>mor</w:t>
      </w:r>
      <w:r w:rsidR="000A14F2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e directly inform </w:t>
      </w:r>
      <w:r w:rsidR="00E8655C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our </w:t>
      </w:r>
      <w:r w:rsidR="00C30FDC">
        <w:rPr>
          <w:rFonts w:ascii="Verdana" w:eastAsia="Verdana" w:hAnsi="Verdana" w:cs="Verdana"/>
          <w:color w:val="000000" w:themeColor="text1"/>
          <w:sz w:val="24"/>
          <w:szCs w:val="24"/>
        </w:rPr>
        <w:t>service pr</w:t>
      </w:r>
      <w:r w:rsidR="006F50DF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iorities </w:t>
      </w:r>
      <w:r w:rsidR="00E65BD5">
        <w:rPr>
          <w:rFonts w:ascii="Verdana" w:eastAsia="Verdana" w:hAnsi="Verdana" w:cs="Verdana"/>
          <w:color w:val="000000" w:themeColor="text1"/>
          <w:sz w:val="24"/>
          <w:szCs w:val="24"/>
        </w:rPr>
        <w:t>for</w:t>
      </w:r>
      <w:r w:rsidR="00B274C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both up and downs</w:t>
      </w:r>
      <w:r w:rsidR="00857F60">
        <w:rPr>
          <w:rFonts w:ascii="Verdana" w:eastAsia="Verdana" w:hAnsi="Verdana" w:cs="Verdana"/>
          <w:color w:val="000000" w:themeColor="text1"/>
          <w:sz w:val="24"/>
          <w:szCs w:val="24"/>
        </w:rPr>
        <w:t>tream regulatory activity</w:t>
      </w:r>
      <w:r w:rsidR="001B070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-</w:t>
      </w:r>
      <w:r w:rsidR="003F2084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October </w:t>
      </w:r>
      <w:r w:rsidR="00242DFC">
        <w:rPr>
          <w:rFonts w:ascii="Verdana" w:eastAsia="Verdana" w:hAnsi="Verdana" w:cs="Verdana"/>
          <w:color w:val="000000" w:themeColor="text1"/>
          <w:sz w:val="24"/>
          <w:szCs w:val="24"/>
        </w:rPr>
        <w:t>2021</w:t>
      </w:r>
      <w:r w:rsidR="00353ECC">
        <w:rPr>
          <w:rFonts w:ascii="Verdana" w:eastAsia="Verdana" w:hAnsi="Verdana" w:cs="Verdana"/>
          <w:color w:val="000000" w:themeColor="text1"/>
          <w:sz w:val="24"/>
          <w:szCs w:val="24"/>
        </w:rPr>
        <w:t>.</w:t>
      </w:r>
    </w:p>
    <w:p w14:paraId="51705370" w14:textId="5D3DCAE0" w:rsidR="00FA5DED" w:rsidRDefault="00FA5DED" w:rsidP="00694DD0">
      <w:pPr>
        <w:spacing w:after="0" w:line="240" w:lineRule="auto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658AB43F" w14:textId="76529DDB" w:rsidR="00367DD2" w:rsidRDefault="00963A11" w:rsidP="00694DD0">
      <w:pPr>
        <w:spacing w:after="0" w:line="240" w:lineRule="auto"/>
        <w:rPr>
          <w:rFonts w:ascii="Verdana" w:eastAsia="Verdana" w:hAnsi="Verdana" w:cs="Verdana"/>
          <w:color w:val="000000" w:themeColor="text1"/>
          <w:sz w:val="24"/>
          <w:szCs w:val="24"/>
        </w:rPr>
      </w:pPr>
      <w:r>
        <w:rPr>
          <w:rFonts w:ascii="Verdana" w:eastAsia="Verdana" w:hAnsi="Verdana" w:cs="Verdana"/>
          <w:color w:val="000000" w:themeColor="text1"/>
          <w:sz w:val="24"/>
          <w:szCs w:val="24"/>
        </w:rPr>
        <w:t>Impac</w:t>
      </w:r>
      <w:r w:rsidR="00B43781">
        <w:rPr>
          <w:rFonts w:ascii="Verdana" w:eastAsia="Verdana" w:hAnsi="Verdana" w:cs="Verdana"/>
          <w:color w:val="000000" w:themeColor="text1"/>
          <w:sz w:val="24"/>
          <w:szCs w:val="24"/>
        </w:rPr>
        <w:t>t</w:t>
      </w:r>
      <w:r w:rsidR="00802F29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Assessment</w:t>
      </w:r>
      <w:r w:rsidR="00876CC8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="00B43781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- </w:t>
      </w:r>
      <w:r w:rsidR="007A51ED">
        <w:rPr>
          <w:rFonts w:ascii="Verdana" w:eastAsia="Verdana" w:hAnsi="Verdana" w:cs="Verdana"/>
          <w:color w:val="000000" w:themeColor="text1"/>
          <w:sz w:val="24"/>
          <w:szCs w:val="24"/>
        </w:rPr>
        <w:t>To</w:t>
      </w:r>
      <w:r w:rsidR="00C8420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="006B03A8">
        <w:rPr>
          <w:rFonts w:ascii="Verdana" w:eastAsia="Verdana" w:hAnsi="Verdana" w:cs="Verdana"/>
          <w:color w:val="000000" w:themeColor="text1"/>
          <w:sz w:val="24"/>
          <w:szCs w:val="24"/>
        </w:rPr>
        <w:t>compl</w:t>
      </w:r>
      <w:r w:rsidR="0094710F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ete the development of </w:t>
      </w:r>
      <w:r w:rsidR="00F40BA9">
        <w:rPr>
          <w:rFonts w:ascii="Verdana" w:eastAsia="Verdana" w:hAnsi="Verdana" w:cs="Verdana"/>
          <w:color w:val="000000" w:themeColor="text1"/>
          <w:sz w:val="24"/>
          <w:szCs w:val="24"/>
        </w:rPr>
        <w:t>a co</w:t>
      </w:r>
      <w:r w:rsidR="00703D05">
        <w:rPr>
          <w:rFonts w:ascii="Verdana" w:eastAsia="Verdana" w:hAnsi="Verdana" w:cs="Verdana"/>
          <w:color w:val="000000" w:themeColor="text1"/>
          <w:sz w:val="24"/>
          <w:szCs w:val="24"/>
        </w:rPr>
        <w:t>mprehensive fr</w:t>
      </w:r>
      <w:r w:rsidR="00BA3219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amework </w:t>
      </w:r>
      <w:r w:rsidR="006E7E4E">
        <w:rPr>
          <w:rFonts w:ascii="Verdana" w:eastAsia="Verdana" w:hAnsi="Verdana" w:cs="Verdana"/>
          <w:color w:val="000000" w:themeColor="text1"/>
          <w:sz w:val="24"/>
          <w:szCs w:val="24"/>
        </w:rPr>
        <w:t>to suppo</w:t>
      </w:r>
      <w:r w:rsidR="004402E4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rt the measurement </w:t>
      </w:r>
      <w:r w:rsidR="006862A0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of the impact </w:t>
      </w:r>
      <w:r w:rsidR="001B20E1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of our </w:t>
      </w:r>
      <w:r w:rsidR="00D00C41">
        <w:rPr>
          <w:rFonts w:ascii="Verdana" w:eastAsia="Verdana" w:hAnsi="Verdana" w:cs="Verdana"/>
          <w:color w:val="000000" w:themeColor="text1"/>
          <w:sz w:val="24"/>
          <w:szCs w:val="24"/>
        </w:rPr>
        <w:t>in</w:t>
      </w:r>
      <w:r w:rsidR="00AA3641">
        <w:rPr>
          <w:rFonts w:ascii="Verdana" w:eastAsia="Verdana" w:hAnsi="Verdana" w:cs="Verdana"/>
          <w:color w:val="000000" w:themeColor="text1"/>
          <w:sz w:val="24"/>
          <w:szCs w:val="24"/>
        </w:rPr>
        <w:t>ternal and external serv</w:t>
      </w:r>
      <w:r w:rsidR="00CE2E30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ices - </w:t>
      </w:r>
      <w:r w:rsidR="00367DD2">
        <w:rPr>
          <w:rFonts w:ascii="Verdana" w:eastAsia="Verdana" w:hAnsi="Verdana" w:cs="Verdana"/>
          <w:color w:val="000000" w:themeColor="text1"/>
          <w:sz w:val="24"/>
          <w:szCs w:val="24"/>
        </w:rPr>
        <w:t>July 2021</w:t>
      </w:r>
      <w:r w:rsidR="00353ECC">
        <w:rPr>
          <w:rFonts w:ascii="Verdana" w:eastAsia="Verdana" w:hAnsi="Verdana" w:cs="Verdana"/>
          <w:color w:val="000000" w:themeColor="text1"/>
          <w:sz w:val="24"/>
          <w:szCs w:val="24"/>
        </w:rPr>
        <w:t>.</w:t>
      </w:r>
    </w:p>
    <w:p w14:paraId="269CCF64" w14:textId="0F059DFD" w:rsidR="00FA5DED" w:rsidRDefault="007A51ED" w:rsidP="00694DD0">
      <w:pPr>
        <w:spacing w:after="0" w:line="240" w:lineRule="auto"/>
        <w:rPr>
          <w:rFonts w:ascii="Verdana" w:eastAsia="Verdana" w:hAnsi="Verdana" w:cs="Verdana"/>
          <w:color w:val="000000" w:themeColor="text1"/>
          <w:sz w:val="24"/>
          <w:szCs w:val="24"/>
        </w:rPr>
      </w:pPr>
      <w:r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</w:p>
    <w:p w14:paraId="01882100" w14:textId="31877898" w:rsidR="004C5B3C" w:rsidRDefault="00CC27BB" w:rsidP="00694DD0">
      <w:pPr>
        <w:spacing w:after="0" w:line="240" w:lineRule="auto"/>
        <w:rPr>
          <w:rFonts w:ascii="Verdana" w:eastAsia="Verdana" w:hAnsi="Verdana" w:cs="Verdana"/>
          <w:color w:val="000000" w:themeColor="text1"/>
          <w:sz w:val="24"/>
          <w:szCs w:val="24"/>
        </w:rPr>
      </w:pPr>
      <w:r>
        <w:rPr>
          <w:rFonts w:ascii="Verdana" w:eastAsia="Verdana" w:hAnsi="Verdana" w:cs="Verdana"/>
          <w:color w:val="000000" w:themeColor="text1"/>
          <w:sz w:val="24"/>
          <w:szCs w:val="24"/>
        </w:rPr>
        <w:t>Ea</w:t>
      </w:r>
      <w:r w:rsidR="004032DD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se of </w:t>
      </w:r>
      <w:r w:rsidR="006223E9">
        <w:rPr>
          <w:rFonts w:ascii="Verdana" w:eastAsia="Verdana" w:hAnsi="Verdana" w:cs="Verdana"/>
          <w:color w:val="000000" w:themeColor="text1"/>
          <w:sz w:val="24"/>
          <w:szCs w:val="24"/>
        </w:rPr>
        <w:t>Ac</w:t>
      </w:r>
      <w:r w:rsidR="00C53F02">
        <w:rPr>
          <w:rFonts w:ascii="Verdana" w:eastAsia="Verdana" w:hAnsi="Verdana" w:cs="Verdana"/>
          <w:color w:val="000000" w:themeColor="text1"/>
          <w:sz w:val="24"/>
          <w:szCs w:val="24"/>
        </w:rPr>
        <w:t>ces</w:t>
      </w:r>
      <w:r w:rsidR="000E515A">
        <w:rPr>
          <w:rFonts w:ascii="Verdana" w:eastAsia="Verdana" w:hAnsi="Verdana" w:cs="Verdana"/>
          <w:color w:val="000000" w:themeColor="text1"/>
          <w:sz w:val="24"/>
          <w:szCs w:val="24"/>
        </w:rPr>
        <w:t>s</w:t>
      </w:r>
      <w:r w:rsidR="00C53F02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="0081504E">
        <w:rPr>
          <w:rFonts w:ascii="Verdana" w:eastAsia="Verdana" w:hAnsi="Verdana" w:cs="Verdana"/>
          <w:color w:val="000000" w:themeColor="text1"/>
          <w:sz w:val="24"/>
          <w:szCs w:val="24"/>
        </w:rPr>
        <w:t>-</w:t>
      </w:r>
      <w:r w:rsidR="00550882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="009C2A2F">
        <w:rPr>
          <w:rFonts w:ascii="Verdana" w:eastAsia="Verdana" w:hAnsi="Verdana" w:cs="Verdana"/>
          <w:color w:val="000000" w:themeColor="text1"/>
          <w:sz w:val="24"/>
          <w:szCs w:val="24"/>
        </w:rPr>
        <w:t>To</w:t>
      </w:r>
      <w:r w:rsidR="003902DC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review the </w:t>
      </w:r>
      <w:r w:rsidR="00E05E8C">
        <w:rPr>
          <w:rFonts w:ascii="Verdana" w:eastAsia="Verdana" w:hAnsi="Verdana" w:cs="Verdana"/>
          <w:color w:val="000000" w:themeColor="text1"/>
          <w:sz w:val="24"/>
          <w:szCs w:val="24"/>
        </w:rPr>
        <w:t>in</w:t>
      </w:r>
      <w:r w:rsidR="0096047E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terfaces between </w:t>
      </w:r>
      <w:r w:rsidR="00A85A2C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ICO </w:t>
      </w:r>
      <w:r w:rsidR="001342C0">
        <w:rPr>
          <w:rFonts w:ascii="Verdana" w:eastAsia="Verdana" w:hAnsi="Verdana" w:cs="Verdana"/>
          <w:color w:val="000000" w:themeColor="text1"/>
          <w:sz w:val="24"/>
          <w:szCs w:val="24"/>
        </w:rPr>
        <w:t>customers and our servic</w:t>
      </w:r>
      <w:r w:rsidR="00621B0E">
        <w:rPr>
          <w:rFonts w:ascii="Verdana" w:eastAsia="Verdana" w:hAnsi="Verdana" w:cs="Verdana"/>
          <w:color w:val="000000" w:themeColor="text1"/>
          <w:sz w:val="24"/>
          <w:szCs w:val="24"/>
        </w:rPr>
        <w:t>es, identifyin</w:t>
      </w:r>
      <w:r w:rsidR="00333C59">
        <w:rPr>
          <w:rFonts w:ascii="Verdana" w:eastAsia="Verdana" w:hAnsi="Verdana" w:cs="Verdana"/>
          <w:color w:val="000000" w:themeColor="text1"/>
          <w:sz w:val="24"/>
          <w:szCs w:val="24"/>
        </w:rPr>
        <w:t>g suitably</w:t>
      </w:r>
      <w:r w:rsidR="00BF3E64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innovativ</w:t>
      </w:r>
      <w:r w:rsidR="003D239E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e </w:t>
      </w:r>
      <w:r w:rsidR="003F2760">
        <w:rPr>
          <w:rFonts w:ascii="Verdana" w:eastAsia="Verdana" w:hAnsi="Verdana" w:cs="Verdana"/>
          <w:color w:val="000000" w:themeColor="text1"/>
          <w:sz w:val="24"/>
          <w:szCs w:val="24"/>
        </w:rPr>
        <w:t>and e</w:t>
      </w:r>
      <w:r w:rsidR="00CD1C82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ngaging ways </w:t>
      </w:r>
      <w:r w:rsidR="00EE4BD8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to </w:t>
      </w:r>
      <w:r w:rsidR="00BE1E53">
        <w:rPr>
          <w:rFonts w:ascii="Verdana" w:eastAsia="Verdana" w:hAnsi="Verdana" w:cs="Verdana"/>
          <w:color w:val="000000" w:themeColor="text1"/>
          <w:sz w:val="24"/>
          <w:szCs w:val="24"/>
        </w:rPr>
        <w:t>mee</w:t>
      </w:r>
      <w:r w:rsidR="00622D9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t the needs of </w:t>
      </w:r>
      <w:r w:rsidR="0011337F">
        <w:rPr>
          <w:rFonts w:ascii="Verdana" w:eastAsia="Verdana" w:hAnsi="Verdana" w:cs="Verdana"/>
          <w:color w:val="000000" w:themeColor="text1"/>
          <w:sz w:val="24"/>
          <w:szCs w:val="24"/>
        </w:rPr>
        <w:t>custo</w:t>
      </w:r>
      <w:r w:rsidR="006A2C69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mers </w:t>
      </w:r>
      <w:r w:rsidR="009B1B47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- </w:t>
      </w:r>
      <w:r w:rsidR="006F7B8F">
        <w:rPr>
          <w:rFonts w:ascii="Verdana" w:eastAsia="Verdana" w:hAnsi="Verdana" w:cs="Verdana"/>
          <w:color w:val="000000" w:themeColor="text1"/>
          <w:sz w:val="24"/>
          <w:szCs w:val="24"/>
        </w:rPr>
        <w:t>r</w:t>
      </w:r>
      <w:r w:rsidR="00917576">
        <w:rPr>
          <w:rFonts w:ascii="Verdana" w:eastAsia="Verdana" w:hAnsi="Verdana" w:cs="Verdana"/>
          <w:color w:val="000000" w:themeColor="text1"/>
          <w:sz w:val="24"/>
          <w:szCs w:val="24"/>
        </w:rPr>
        <w:t>evie</w:t>
      </w:r>
      <w:r w:rsidR="00F24EA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w to be complete </w:t>
      </w:r>
      <w:r w:rsidR="001D587E">
        <w:rPr>
          <w:rFonts w:ascii="Verdana" w:eastAsia="Verdana" w:hAnsi="Verdana" w:cs="Verdana"/>
          <w:color w:val="000000" w:themeColor="text1"/>
          <w:sz w:val="24"/>
          <w:szCs w:val="24"/>
        </w:rPr>
        <w:t>by April 20</w:t>
      </w:r>
      <w:r w:rsidR="008D78D0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21 </w:t>
      </w:r>
      <w:r w:rsidR="00666A2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with recommendations </w:t>
      </w:r>
      <w:r w:rsidR="00A56D12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for developments </w:t>
      </w:r>
      <w:r w:rsidR="0034325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fed into </w:t>
      </w:r>
      <w:r w:rsidR="00326CCF">
        <w:rPr>
          <w:rFonts w:ascii="Verdana" w:eastAsia="Verdana" w:hAnsi="Verdana" w:cs="Verdana"/>
          <w:color w:val="000000" w:themeColor="text1"/>
          <w:sz w:val="24"/>
          <w:szCs w:val="24"/>
        </w:rPr>
        <w:t>future plans.</w:t>
      </w:r>
    </w:p>
    <w:p w14:paraId="26955296" w14:textId="77777777" w:rsidR="004C5B3C" w:rsidRDefault="004C5B3C" w:rsidP="00694DD0">
      <w:pPr>
        <w:spacing w:after="0" w:line="240" w:lineRule="auto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18DE42D4" w14:textId="0EDA2B23" w:rsidR="00FB0117" w:rsidRPr="00F25494" w:rsidRDefault="00147A68" w:rsidP="00F25494">
      <w:pPr>
        <w:spacing w:after="0" w:line="240" w:lineRule="auto"/>
        <w:rPr>
          <w:rFonts w:ascii="Verdana" w:hAnsi="Verdana" w:cs="HelveticaNeueLT Std Lt"/>
          <w:b/>
          <w:bCs/>
          <w:color w:val="000000"/>
          <w:sz w:val="24"/>
          <w:szCs w:val="24"/>
        </w:rPr>
      </w:pPr>
      <w:r w:rsidRPr="00F25494">
        <w:rPr>
          <w:rFonts w:ascii="Verdana" w:hAnsi="Verdana" w:cs="HelveticaNeueLT Std Lt"/>
          <w:b/>
          <w:bCs/>
          <w:color w:val="000000"/>
          <w:sz w:val="24"/>
          <w:szCs w:val="24"/>
        </w:rPr>
        <w:t xml:space="preserve">Accountability </w:t>
      </w:r>
    </w:p>
    <w:p w14:paraId="62B59995" w14:textId="6BD1C7FC" w:rsidR="00147A68" w:rsidRPr="00816169" w:rsidRDefault="00147A68" w:rsidP="00F25494">
      <w:pPr>
        <w:pStyle w:val="ListParagraph"/>
        <w:spacing w:after="0" w:line="240" w:lineRule="auto"/>
        <w:rPr>
          <w:rFonts w:ascii="Verdana" w:hAnsi="Verdana" w:cs="HelveticaNeueLT Std Lt"/>
          <w:color w:val="000000"/>
          <w:sz w:val="24"/>
          <w:szCs w:val="24"/>
        </w:rPr>
      </w:pPr>
    </w:p>
    <w:p w14:paraId="15F0688B" w14:textId="77777777" w:rsidR="00EB05C3" w:rsidRDefault="00EB05C3" w:rsidP="00F25494">
      <w:pPr>
        <w:spacing w:after="0" w:line="240" w:lineRule="auto"/>
        <w:rPr>
          <w:rFonts w:ascii="Verdana" w:hAnsi="Verdana" w:cs="HelveticaNeueLT Std Lt"/>
          <w:color w:val="000000"/>
          <w:sz w:val="24"/>
          <w:szCs w:val="24"/>
        </w:rPr>
      </w:pPr>
    </w:p>
    <w:p w14:paraId="69F20D19" w14:textId="7C14E232" w:rsidR="00147A68" w:rsidRPr="00F25494" w:rsidRDefault="00147A68" w:rsidP="00F25494">
      <w:pPr>
        <w:spacing w:after="0" w:line="240" w:lineRule="auto"/>
        <w:rPr>
          <w:rFonts w:ascii="Verdana" w:hAnsi="Verdana" w:cs="HelveticaNeueLT Std Lt"/>
          <w:color w:val="000000"/>
          <w:sz w:val="24"/>
          <w:szCs w:val="24"/>
        </w:rPr>
      </w:pPr>
      <w:r w:rsidRPr="00F25494">
        <w:rPr>
          <w:rFonts w:ascii="Verdana" w:hAnsi="Verdana" w:cs="HelveticaNeueLT Std Lt"/>
          <w:color w:val="000000"/>
          <w:sz w:val="24"/>
          <w:szCs w:val="24"/>
        </w:rPr>
        <w:lastRenderedPageBreak/>
        <w:t xml:space="preserve">For each of the priorities in this plan </w:t>
      </w:r>
      <w:r w:rsidR="0024036F" w:rsidRPr="00F25494">
        <w:rPr>
          <w:rFonts w:ascii="Verdana" w:hAnsi="Verdana" w:cs="HelveticaNeueLT Std Lt"/>
          <w:color w:val="000000"/>
          <w:sz w:val="24"/>
          <w:szCs w:val="24"/>
        </w:rPr>
        <w:t xml:space="preserve">we will </w:t>
      </w:r>
      <w:r w:rsidR="00085B05" w:rsidRPr="00F25494">
        <w:rPr>
          <w:rFonts w:ascii="Verdana" w:hAnsi="Verdana" w:cs="HelveticaNeueLT Std Lt"/>
          <w:color w:val="000000"/>
          <w:sz w:val="24"/>
          <w:szCs w:val="24"/>
        </w:rPr>
        <w:t>produce, and regularly review, a series of targets and measurable actions. Progress will be report</w:t>
      </w:r>
      <w:r w:rsidR="008771C4" w:rsidRPr="00F25494">
        <w:rPr>
          <w:rFonts w:ascii="Verdana" w:hAnsi="Verdana" w:cs="HelveticaNeueLT Std Lt"/>
          <w:color w:val="000000"/>
          <w:sz w:val="24"/>
          <w:szCs w:val="24"/>
        </w:rPr>
        <w:t>ed to and overseen by our Management Board and published in our Annual Report to Parliament.</w:t>
      </w:r>
    </w:p>
    <w:p w14:paraId="06893BCF" w14:textId="59CE76DB" w:rsidR="00AD4F92" w:rsidRDefault="00AD4F92" w:rsidP="009938E4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646664A" w14:textId="77777777" w:rsidR="00920D10" w:rsidRDefault="00920D10" w:rsidP="00B11157"/>
    <w:p w14:paraId="6ED68A49" w14:textId="77777777" w:rsidR="00A90507" w:rsidRDefault="00A90507" w:rsidP="009938E4">
      <w:pPr>
        <w:spacing w:line="240" w:lineRule="auto"/>
        <w:rPr>
          <w:rFonts w:ascii="Verdana" w:eastAsia="Verdana" w:hAnsi="Verdana" w:cs="Verdana"/>
          <w:b/>
          <w:bCs/>
          <w:sz w:val="24"/>
          <w:szCs w:val="24"/>
        </w:rPr>
      </w:pPr>
    </w:p>
    <w:sectPr w:rsidR="00A9050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F05B8" w14:textId="77777777" w:rsidR="00E540F9" w:rsidRDefault="00E540F9" w:rsidP="002C116A">
      <w:pPr>
        <w:spacing w:after="0" w:line="240" w:lineRule="auto"/>
      </w:pPr>
      <w:r>
        <w:separator/>
      </w:r>
    </w:p>
  </w:endnote>
  <w:endnote w:type="continuationSeparator" w:id="0">
    <w:p w14:paraId="3127D6E8" w14:textId="77777777" w:rsidR="00E540F9" w:rsidRDefault="00E540F9" w:rsidP="002C116A">
      <w:pPr>
        <w:spacing w:after="0" w:line="240" w:lineRule="auto"/>
      </w:pPr>
      <w:r>
        <w:continuationSeparator/>
      </w:r>
    </w:p>
  </w:endnote>
  <w:endnote w:type="continuationNotice" w:id="1">
    <w:p w14:paraId="36CF31AD" w14:textId="77777777" w:rsidR="00E540F9" w:rsidRDefault="00E540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altName w:val="Arial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95767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FC7DE1" w14:textId="7993C5C2" w:rsidR="002C116A" w:rsidRDefault="002C11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5E3CEC" w14:textId="77777777" w:rsidR="002C116A" w:rsidRDefault="002C1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99473" w14:textId="77777777" w:rsidR="00E540F9" w:rsidRDefault="00E540F9" w:rsidP="002C116A">
      <w:pPr>
        <w:spacing w:after="0" w:line="240" w:lineRule="auto"/>
      </w:pPr>
      <w:r>
        <w:separator/>
      </w:r>
    </w:p>
  </w:footnote>
  <w:footnote w:type="continuationSeparator" w:id="0">
    <w:p w14:paraId="295A934C" w14:textId="77777777" w:rsidR="00E540F9" w:rsidRDefault="00E540F9" w:rsidP="002C116A">
      <w:pPr>
        <w:spacing w:after="0" w:line="240" w:lineRule="auto"/>
      </w:pPr>
      <w:r>
        <w:continuationSeparator/>
      </w:r>
    </w:p>
  </w:footnote>
  <w:footnote w:type="continuationNotice" w:id="1">
    <w:p w14:paraId="0BD8CCE8" w14:textId="77777777" w:rsidR="00E540F9" w:rsidRDefault="00E540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6156A" w14:textId="5EAFE268" w:rsidR="00445AAF" w:rsidRDefault="003E420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C9D0B95" wp14:editId="5E8F790D">
          <wp:simplePos x="0" y="0"/>
          <wp:positionH relativeFrom="column">
            <wp:posOffset>-824163</wp:posOffset>
          </wp:positionH>
          <wp:positionV relativeFrom="page">
            <wp:posOffset>124092</wp:posOffset>
          </wp:positionV>
          <wp:extent cx="1671683" cy="964565"/>
          <wp:effectExtent l="0" t="0" r="508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683" cy="964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278F"/>
    <w:multiLevelType w:val="hybridMultilevel"/>
    <w:tmpl w:val="FFFFFFFF"/>
    <w:lvl w:ilvl="0" w:tplc="C10C9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CC8D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A2A37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A062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14B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D648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365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7EBB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3A6C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96BEC"/>
    <w:multiLevelType w:val="hybridMultilevel"/>
    <w:tmpl w:val="07605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16A9D"/>
    <w:multiLevelType w:val="hybridMultilevel"/>
    <w:tmpl w:val="FFFFFFFF"/>
    <w:lvl w:ilvl="0" w:tplc="AAF88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7CE6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698EA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0876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964D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E2DC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C77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6292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3EA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10F5"/>
    <w:multiLevelType w:val="hybridMultilevel"/>
    <w:tmpl w:val="FFFFFFFF"/>
    <w:lvl w:ilvl="0" w:tplc="9A227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6035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189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9EE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BC50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C821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C00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7277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EE7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97727"/>
    <w:multiLevelType w:val="hybridMultilevel"/>
    <w:tmpl w:val="3460B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F308D"/>
    <w:multiLevelType w:val="hybridMultilevel"/>
    <w:tmpl w:val="FFFFFFFF"/>
    <w:lvl w:ilvl="0" w:tplc="91C24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8CA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27246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F07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725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76D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4A9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DC79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2AEA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F20CA"/>
    <w:multiLevelType w:val="hybridMultilevel"/>
    <w:tmpl w:val="FFFFFFFF"/>
    <w:lvl w:ilvl="0" w:tplc="277C0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246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F7C59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DEF1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14C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2AE7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0C5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5ECD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D204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02BD7"/>
    <w:multiLevelType w:val="hybridMultilevel"/>
    <w:tmpl w:val="FFFFFFFF"/>
    <w:lvl w:ilvl="0" w:tplc="180E1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2833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23AD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DE6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04A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8C48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226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238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201D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F127B"/>
    <w:multiLevelType w:val="hybridMultilevel"/>
    <w:tmpl w:val="FFFFFFFF"/>
    <w:lvl w:ilvl="0" w:tplc="6A047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B250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BB2E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FC2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249F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4404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268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92D0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96E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33787"/>
    <w:multiLevelType w:val="hybridMultilevel"/>
    <w:tmpl w:val="FFFFFFFF"/>
    <w:lvl w:ilvl="0" w:tplc="DF988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C442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922BA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2E5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F2CD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34C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E0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78D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14AF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50188"/>
    <w:multiLevelType w:val="hybridMultilevel"/>
    <w:tmpl w:val="FFFFFFFF"/>
    <w:lvl w:ilvl="0" w:tplc="C4940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84BE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2D0C0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70C2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104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1AD4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FC3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A4DB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FA63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12A26"/>
    <w:multiLevelType w:val="hybridMultilevel"/>
    <w:tmpl w:val="7C600A70"/>
    <w:lvl w:ilvl="0" w:tplc="89A0598A">
      <w:numFmt w:val="bullet"/>
      <w:lvlText w:val="-"/>
      <w:lvlJc w:val="left"/>
      <w:pPr>
        <w:ind w:left="720" w:hanging="360"/>
      </w:pPr>
      <w:rPr>
        <w:rFonts w:ascii="Verdana" w:eastAsiaTheme="minorHAnsi" w:hAnsi="Verdana" w:cs="HelveticaNeueLT Std L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70599"/>
    <w:multiLevelType w:val="hybridMultilevel"/>
    <w:tmpl w:val="FFFFFFFF"/>
    <w:lvl w:ilvl="0" w:tplc="CCF44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4C03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4AFC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2C75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CCFD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B69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9A66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BE0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F2E1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B3EA8"/>
    <w:multiLevelType w:val="hybridMultilevel"/>
    <w:tmpl w:val="FFFFFFFF"/>
    <w:lvl w:ilvl="0" w:tplc="EED61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244A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726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EA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C829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88E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382A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66CF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1047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232B1D"/>
    <w:multiLevelType w:val="hybridMultilevel"/>
    <w:tmpl w:val="FFFFFFFF"/>
    <w:lvl w:ilvl="0" w:tplc="58063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6402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D2C6A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E1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0481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902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CAB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C445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FE9E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B239E"/>
    <w:multiLevelType w:val="hybridMultilevel"/>
    <w:tmpl w:val="F322F3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A7C32"/>
    <w:multiLevelType w:val="hybridMultilevel"/>
    <w:tmpl w:val="FFFFFFFF"/>
    <w:lvl w:ilvl="0" w:tplc="9FB80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EAAE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A44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E4C1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003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147B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DA90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30C1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8E6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C14EAB"/>
    <w:multiLevelType w:val="hybridMultilevel"/>
    <w:tmpl w:val="7B6EB6D6"/>
    <w:lvl w:ilvl="0" w:tplc="A360352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1515517"/>
    <w:multiLevelType w:val="hybridMultilevel"/>
    <w:tmpl w:val="4A9A7260"/>
    <w:lvl w:ilvl="0" w:tplc="A360352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4143C61"/>
    <w:multiLevelType w:val="hybridMultilevel"/>
    <w:tmpl w:val="FFFFFFFF"/>
    <w:lvl w:ilvl="0" w:tplc="44EC6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14D5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99CF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CCA3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1CF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6C4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24D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6674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B81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4C2E4F"/>
    <w:multiLevelType w:val="hybridMultilevel"/>
    <w:tmpl w:val="858CE5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A5620F"/>
    <w:multiLevelType w:val="hybridMultilevel"/>
    <w:tmpl w:val="3FD647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B935999"/>
    <w:multiLevelType w:val="hybridMultilevel"/>
    <w:tmpl w:val="3CD63F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D91432E"/>
    <w:multiLevelType w:val="hybridMultilevel"/>
    <w:tmpl w:val="FFFFFFFF"/>
    <w:lvl w:ilvl="0" w:tplc="EF46E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140D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6BC4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27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B652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446D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C444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89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449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0262CF"/>
    <w:multiLevelType w:val="hybridMultilevel"/>
    <w:tmpl w:val="D8782ECE"/>
    <w:lvl w:ilvl="0" w:tplc="108C3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3E0B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A0BA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5A46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564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280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E49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A47B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F47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9C4369"/>
    <w:multiLevelType w:val="hybridMultilevel"/>
    <w:tmpl w:val="FFFFFFFF"/>
    <w:lvl w:ilvl="0" w:tplc="8BAE0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411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ECCA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28C0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52DE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4CFB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646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E256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AB7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625B42"/>
    <w:multiLevelType w:val="hybridMultilevel"/>
    <w:tmpl w:val="4DDC5DE8"/>
    <w:lvl w:ilvl="0" w:tplc="A360352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85019AC"/>
    <w:multiLevelType w:val="hybridMultilevel"/>
    <w:tmpl w:val="FFFFFFFF"/>
    <w:lvl w:ilvl="0" w:tplc="37F8A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CA1F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56B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F06B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50C4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34D1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40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4E2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08E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FA1871"/>
    <w:multiLevelType w:val="hybridMultilevel"/>
    <w:tmpl w:val="FFFFFFFF"/>
    <w:lvl w:ilvl="0" w:tplc="CDB40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5CA3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C4EA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960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CE7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FA0E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66F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5669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78A4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5C44F1"/>
    <w:multiLevelType w:val="hybridMultilevel"/>
    <w:tmpl w:val="FFFFFFFF"/>
    <w:lvl w:ilvl="0" w:tplc="1174C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FA5D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5503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F60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EA2E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64B4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AE1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6661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0C87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B52BC1"/>
    <w:multiLevelType w:val="hybridMultilevel"/>
    <w:tmpl w:val="FFFFFFFF"/>
    <w:lvl w:ilvl="0" w:tplc="7304C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FA65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5F0A9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404A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C66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100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CC0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CC7E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A7E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270F3E"/>
    <w:multiLevelType w:val="hybridMultilevel"/>
    <w:tmpl w:val="ED1E3F52"/>
    <w:lvl w:ilvl="0" w:tplc="A360352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1366383"/>
    <w:multiLevelType w:val="hybridMultilevel"/>
    <w:tmpl w:val="CC0ED7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4A24A85"/>
    <w:multiLevelType w:val="hybridMultilevel"/>
    <w:tmpl w:val="94841926"/>
    <w:lvl w:ilvl="0" w:tplc="4B1A7750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B80F47"/>
    <w:multiLevelType w:val="hybridMultilevel"/>
    <w:tmpl w:val="AF887D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89969E9"/>
    <w:multiLevelType w:val="hybridMultilevel"/>
    <w:tmpl w:val="FFFFFFFF"/>
    <w:lvl w:ilvl="0" w:tplc="A4967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DC78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53A8B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23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9E24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0EE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D41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7292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DA3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8A5BDC"/>
    <w:multiLevelType w:val="hybridMultilevel"/>
    <w:tmpl w:val="FFFFFFFF"/>
    <w:lvl w:ilvl="0" w:tplc="AD1A3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3A4C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832FF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AE4B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0A68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8C6D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206E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AC81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246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BE6911"/>
    <w:multiLevelType w:val="hybridMultilevel"/>
    <w:tmpl w:val="FFFFFFFF"/>
    <w:lvl w:ilvl="0" w:tplc="DC484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F8C4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DBC46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E241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225F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2E93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8602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3CB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24BB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516F02"/>
    <w:multiLevelType w:val="hybridMultilevel"/>
    <w:tmpl w:val="FFFFFFFF"/>
    <w:lvl w:ilvl="0" w:tplc="F2F8D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A2E0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9C6B8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A87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835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467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202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1C5C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44C2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1964CE"/>
    <w:multiLevelType w:val="hybridMultilevel"/>
    <w:tmpl w:val="F2D8F2B4"/>
    <w:lvl w:ilvl="0" w:tplc="4B1A7750"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CB25B41"/>
    <w:multiLevelType w:val="hybridMultilevel"/>
    <w:tmpl w:val="FFFFFFFF"/>
    <w:lvl w:ilvl="0" w:tplc="0AF24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1ABE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D2017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05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892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40A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20A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2E00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240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B43ADD"/>
    <w:multiLevelType w:val="hybridMultilevel"/>
    <w:tmpl w:val="FFFFFFFF"/>
    <w:lvl w:ilvl="0" w:tplc="C838C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EA95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CE1A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2844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46D3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5005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987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445E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F08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3E3F8D"/>
    <w:multiLevelType w:val="hybridMultilevel"/>
    <w:tmpl w:val="FFFFFFFF"/>
    <w:lvl w:ilvl="0" w:tplc="AE3E1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E403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8A6F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0F8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62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527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F0E0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D093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905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B15927"/>
    <w:multiLevelType w:val="hybridMultilevel"/>
    <w:tmpl w:val="9FE0C9FA"/>
    <w:lvl w:ilvl="0" w:tplc="EE9ED0A4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E917E3"/>
    <w:multiLevelType w:val="hybridMultilevel"/>
    <w:tmpl w:val="FFFFFFFF"/>
    <w:lvl w:ilvl="0" w:tplc="04940CE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49C5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6EC8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82E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B0F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160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7A0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A2FC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D69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DC142E"/>
    <w:multiLevelType w:val="hybridMultilevel"/>
    <w:tmpl w:val="18305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DB0032"/>
    <w:multiLevelType w:val="hybridMultilevel"/>
    <w:tmpl w:val="FFFFFFFF"/>
    <w:lvl w:ilvl="0" w:tplc="3B7C8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7A42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8467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700E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F422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66C8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27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A65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2C1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235CA3"/>
    <w:multiLevelType w:val="hybridMultilevel"/>
    <w:tmpl w:val="FFFFFFFF"/>
    <w:lvl w:ilvl="0" w:tplc="5008C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682F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AF238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389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1E56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5A9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0884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823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3E24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67591F"/>
    <w:multiLevelType w:val="hybridMultilevel"/>
    <w:tmpl w:val="FFFFFFFF"/>
    <w:lvl w:ilvl="0" w:tplc="782E1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4894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9272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68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0A76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F0CE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8863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B413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184B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41"/>
  </w:num>
  <w:num w:numId="3">
    <w:abstractNumId w:val="24"/>
  </w:num>
  <w:num w:numId="4">
    <w:abstractNumId w:val="4"/>
  </w:num>
  <w:num w:numId="5">
    <w:abstractNumId w:val="16"/>
  </w:num>
  <w:num w:numId="6">
    <w:abstractNumId w:val="3"/>
  </w:num>
  <w:num w:numId="7">
    <w:abstractNumId w:val="45"/>
  </w:num>
  <w:num w:numId="8">
    <w:abstractNumId w:val="11"/>
  </w:num>
  <w:num w:numId="9">
    <w:abstractNumId w:val="33"/>
  </w:num>
  <w:num w:numId="10">
    <w:abstractNumId w:val="39"/>
  </w:num>
  <w:num w:numId="11">
    <w:abstractNumId w:val="26"/>
  </w:num>
  <w:num w:numId="12">
    <w:abstractNumId w:val="31"/>
  </w:num>
  <w:num w:numId="13">
    <w:abstractNumId w:val="32"/>
  </w:num>
  <w:num w:numId="14">
    <w:abstractNumId w:val="20"/>
  </w:num>
  <w:num w:numId="15">
    <w:abstractNumId w:val="21"/>
  </w:num>
  <w:num w:numId="16">
    <w:abstractNumId w:val="18"/>
  </w:num>
  <w:num w:numId="17">
    <w:abstractNumId w:val="17"/>
  </w:num>
  <w:num w:numId="18">
    <w:abstractNumId w:val="22"/>
  </w:num>
  <w:num w:numId="19">
    <w:abstractNumId w:val="43"/>
  </w:num>
  <w:num w:numId="20">
    <w:abstractNumId w:val="1"/>
  </w:num>
  <w:num w:numId="21">
    <w:abstractNumId w:val="8"/>
  </w:num>
  <w:num w:numId="22">
    <w:abstractNumId w:val="23"/>
  </w:num>
  <w:num w:numId="23">
    <w:abstractNumId w:val="37"/>
  </w:num>
  <w:num w:numId="24">
    <w:abstractNumId w:val="10"/>
  </w:num>
  <w:num w:numId="25">
    <w:abstractNumId w:val="28"/>
  </w:num>
  <w:num w:numId="26">
    <w:abstractNumId w:val="29"/>
  </w:num>
  <w:num w:numId="27">
    <w:abstractNumId w:val="35"/>
  </w:num>
  <w:num w:numId="28">
    <w:abstractNumId w:val="27"/>
  </w:num>
  <w:num w:numId="29">
    <w:abstractNumId w:val="12"/>
  </w:num>
  <w:num w:numId="30">
    <w:abstractNumId w:val="5"/>
  </w:num>
  <w:num w:numId="31">
    <w:abstractNumId w:val="30"/>
  </w:num>
  <w:num w:numId="32">
    <w:abstractNumId w:val="19"/>
  </w:num>
  <w:num w:numId="33">
    <w:abstractNumId w:val="14"/>
  </w:num>
  <w:num w:numId="34">
    <w:abstractNumId w:val="38"/>
  </w:num>
  <w:num w:numId="35">
    <w:abstractNumId w:val="36"/>
  </w:num>
  <w:num w:numId="36">
    <w:abstractNumId w:val="9"/>
  </w:num>
  <w:num w:numId="37">
    <w:abstractNumId w:val="40"/>
  </w:num>
  <w:num w:numId="38">
    <w:abstractNumId w:val="6"/>
  </w:num>
  <w:num w:numId="39">
    <w:abstractNumId w:val="42"/>
  </w:num>
  <w:num w:numId="40">
    <w:abstractNumId w:val="46"/>
  </w:num>
  <w:num w:numId="41">
    <w:abstractNumId w:val="0"/>
  </w:num>
  <w:num w:numId="42">
    <w:abstractNumId w:val="47"/>
  </w:num>
  <w:num w:numId="43">
    <w:abstractNumId w:val="13"/>
  </w:num>
  <w:num w:numId="44">
    <w:abstractNumId w:val="25"/>
  </w:num>
  <w:num w:numId="45">
    <w:abstractNumId w:val="2"/>
  </w:num>
  <w:num w:numId="46">
    <w:abstractNumId w:val="7"/>
  </w:num>
  <w:num w:numId="47">
    <w:abstractNumId w:val="44"/>
  </w:num>
  <w:num w:numId="48">
    <w:abstractNumId w:val="15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75"/>
    <w:rsid w:val="000015BA"/>
    <w:rsid w:val="0000270F"/>
    <w:rsid w:val="0000296E"/>
    <w:rsid w:val="00004FD1"/>
    <w:rsid w:val="0000694D"/>
    <w:rsid w:val="000134C0"/>
    <w:rsid w:val="000138A3"/>
    <w:rsid w:val="00014F8A"/>
    <w:rsid w:val="000153CC"/>
    <w:rsid w:val="00017B09"/>
    <w:rsid w:val="000209D6"/>
    <w:rsid w:val="0002210A"/>
    <w:rsid w:val="00023899"/>
    <w:rsid w:val="0002428B"/>
    <w:rsid w:val="00027687"/>
    <w:rsid w:val="000300E8"/>
    <w:rsid w:val="00031537"/>
    <w:rsid w:val="0003183A"/>
    <w:rsid w:val="00032FBD"/>
    <w:rsid w:val="000352D3"/>
    <w:rsid w:val="00035666"/>
    <w:rsid w:val="00036BB2"/>
    <w:rsid w:val="00037014"/>
    <w:rsid w:val="0004136B"/>
    <w:rsid w:val="0004168F"/>
    <w:rsid w:val="00043563"/>
    <w:rsid w:val="000435AF"/>
    <w:rsid w:val="00043D8A"/>
    <w:rsid w:val="00044624"/>
    <w:rsid w:val="00044A1D"/>
    <w:rsid w:val="00044B38"/>
    <w:rsid w:val="00046B13"/>
    <w:rsid w:val="00047936"/>
    <w:rsid w:val="000523B2"/>
    <w:rsid w:val="00052C0B"/>
    <w:rsid w:val="0005356D"/>
    <w:rsid w:val="00053F06"/>
    <w:rsid w:val="00056F1F"/>
    <w:rsid w:val="00057AEC"/>
    <w:rsid w:val="00061076"/>
    <w:rsid w:val="00061529"/>
    <w:rsid w:val="000621A3"/>
    <w:rsid w:val="00065370"/>
    <w:rsid w:val="00065531"/>
    <w:rsid w:val="00065910"/>
    <w:rsid w:val="00066387"/>
    <w:rsid w:val="000708C8"/>
    <w:rsid w:val="00071EFB"/>
    <w:rsid w:val="00072D49"/>
    <w:rsid w:val="00074E23"/>
    <w:rsid w:val="0007697F"/>
    <w:rsid w:val="00077A62"/>
    <w:rsid w:val="0008081C"/>
    <w:rsid w:val="00084525"/>
    <w:rsid w:val="000846E1"/>
    <w:rsid w:val="00085B05"/>
    <w:rsid w:val="000860D9"/>
    <w:rsid w:val="000868B8"/>
    <w:rsid w:val="000873CF"/>
    <w:rsid w:val="00090A42"/>
    <w:rsid w:val="00091EEF"/>
    <w:rsid w:val="0009256B"/>
    <w:rsid w:val="00092E9D"/>
    <w:rsid w:val="00093FF5"/>
    <w:rsid w:val="00094442"/>
    <w:rsid w:val="000A05F7"/>
    <w:rsid w:val="000A14F2"/>
    <w:rsid w:val="000A20E8"/>
    <w:rsid w:val="000A5B27"/>
    <w:rsid w:val="000A7E9B"/>
    <w:rsid w:val="000B1546"/>
    <w:rsid w:val="000B1DC7"/>
    <w:rsid w:val="000B2D01"/>
    <w:rsid w:val="000B3AB1"/>
    <w:rsid w:val="000B469D"/>
    <w:rsid w:val="000B4F5B"/>
    <w:rsid w:val="000B5117"/>
    <w:rsid w:val="000B6B12"/>
    <w:rsid w:val="000B77EF"/>
    <w:rsid w:val="000B7DFB"/>
    <w:rsid w:val="000C0837"/>
    <w:rsid w:val="000C1764"/>
    <w:rsid w:val="000C20A6"/>
    <w:rsid w:val="000C2ADA"/>
    <w:rsid w:val="000C3B4F"/>
    <w:rsid w:val="000C6315"/>
    <w:rsid w:val="000C6539"/>
    <w:rsid w:val="000D1877"/>
    <w:rsid w:val="000D5CAE"/>
    <w:rsid w:val="000E2352"/>
    <w:rsid w:val="000E3F67"/>
    <w:rsid w:val="000E4775"/>
    <w:rsid w:val="000E515A"/>
    <w:rsid w:val="000E59AB"/>
    <w:rsid w:val="000F105B"/>
    <w:rsid w:val="000F16CE"/>
    <w:rsid w:val="000F1C72"/>
    <w:rsid w:val="000F24CB"/>
    <w:rsid w:val="000F2EB3"/>
    <w:rsid w:val="000F32C5"/>
    <w:rsid w:val="0010045C"/>
    <w:rsid w:val="00100B4A"/>
    <w:rsid w:val="00101BB6"/>
    <w:rsid w:val="0010203F"/>
    <w:rsid w:val="00103562"/>
    <w:rsid w:val="00103ED3"/>
    <w:rsid w:val="001049AA"/>
    <w:rsid w:val="00104E94"/>
    <w:rsid w:val="001052CB"/>
    <w:rsid w:val="00107E74"/>
    <w:rsid w:val="001110A1"/>
    <w:rsid w:val="00111292"/>
    <w:rsid w:val="00111481"/>
    <w:rsid w:val="0011337F"/>
    <w:rsid w:val="001141C6"/>
    <w:rsid w:val="00114652"/>
    <w:rsid w:val="00117CDD"/>
    <w:rsid w:val="00125E53"/>
    <w:rsid w:val="00126F7E"/>
    <w:rsid w:val="00127019"/>
    <w:rsid w:val="00127C4D"/>
    <w:rsid w:val="00133526"/>
    <w:rsid w:val="001342C0"/>
    <w:rsid w:val="00134B2B"/>
    <w:rsid w:val="001351BB"/>
    <w:rsid w:val="00135813"/>
    <w:rsid w:val="001403B5"/>
    <w:rsid w:val="00140D0E"/>
    <w:rsid w:val="00141B2F"/>
    <w:rsid w:val="0014287A"/>
    <w:rsid w:val="00142AFA"/>
    <w:rsid w:val="00142C70"/>
    <w:rsid w:val="00143C06"/>
    <w:rsid w:val="001449B1"/>
    <w:rsid w:val="00147A68"/>
    <w:rsid w:val="00151073"/>
    <w:rsid w:val="0015194A"/>
    <w:rsid w:val="00152186"/>
    <w:rsid w:val="00153439"/>
    <w:rsid w:val="0015486D"/>
    <w:rsid w:val="001557E9"/>
    <w:rsid w:val="00155D0D"/>
    <w:rsid w:val="00161210"/>
    <w:rsid w:val="0016694F"/>
    <w:rsid w:val="0017389A"/>
    <w:rsid w:val="00173DC4"/>
    <w:rsid w:val="00174596"/>
    <w:rsid w:val="001761CE"/>
    <w:rsid w:val="00176DF5"/>
    <w:rsid w:val="0017725E"/>
    <w:rsid w:val="00181C87"/>
    <w:rsid w:val="00182BFC"/>
    <w:rsid w:val="0018331D"/>
    <w:rsid w:val="001842A6"/>
    <w:rsid w:val="0018635C"/>
    <w:rsid w:val="001922CF"/>
    <w:rsid w:val="00193485"/>
    <w:rsid w:val="00193FEC"/>
    <w:rsid w:val="00194A23"/>
    <w:rsid w:val="00195861"/>
    <w:rsid w:val="00196AB2"/>
    <w:rsid w:val="001A0178"/>
    <w:rsid w:val="001A245C"/>
    <w:rsid w:val="001A2F99"/>
    <w:rsid w:val="001A4E4A"/>
    <w:rsid w:val="001A6375"/>
    <w:rsid w:val="001B0666"/>
    <w:rsid w:val="001B0706"/>
    <w:rsid w:val="001B130C"/>
    <w:rsid w:val="001B15B4"/>
    <w:rsid w:val="001B1E9D"/>
    <w:rsid w:val="001B20E1"/>
    <w:rsid w:val="001B3F47"/>
    <w:rsid w:val="001B58F4"/>
    <w:rsid w:val="001B6787"/>
    <w:rsid w:val="001B7BF8"/>
    <w:rsid w:val="001C1775"/>
    <w:rsid w:val="001C3C94"/>
    <w:rsid w:val="001C637C"/>
    <w:rsid w:val="001C70E0"/>
    <w:rsid w:val="001C75D1"/>
    <w:rsid w:val="001D1794"/>
    <w:rsid w:val="001D587E"/>
    <w:rsid w:val="001D5B85"/>
    <w:rsid w:val="001D5CE7"/>
    <w:rsid w:val="001D6043"/>
    <w:rsid w:val="001E17A1"/>
    <w:rsid w:val="001E36AF"/>
    <w:rsid w:val="001E53A8"/>
    <w:rsid w:val="001F1180"/>
    <w:rsid w:val="001F1667"/>
    <w:rsid w:val="001F1E1C"/>
    <w:rsid w:val="001F5654"/>
    <w:rsid w:val="001F6884"/>
    <w:rsid w:val="001F6C68"/>
    <w:rsid w:val="001F7369"/>
    <w:rsid w:val="002000DC"/>
    <w:rsid w:val="0020039B"/>
    <w:rsid w:val="00201D92"/>
    <w:rsid w:val="002036DD"/>
    <w:rsid w:val="00206CEF"/>
    <w:rsid w:val="0020734C"/>
    <w:rsid w:val="0020772C"/>
    <w:rsid w:val="00210383"/>
    <w:rsid w:val="002115CD"/>
    <w:rsid w:val="00211643"/>
    <w:rsid w:val="002127F5"/>
    <w:rsid w:val="00212A53"/>
    <w:rsid w:val="00212E05"/>
    <w:rsid w:val="00214337"/>
    <w:rsid w:val="00214C99"/>
    <w:rsid w:val="0021611E"/>
    <w:rsid w:val="002171F2"/>
    <w:rsid w:val="00220DCD"/>
    <w:rsid w:val="0022249B"/>
    <w:rsid w:val="00224332"/>
    <w:rsid w:val="0022502B"/>
    <w:rsid w:val="002256BE"/>
    <w:rsid w:val="00225E20"/>
    <w:rsid w:val="00225F20"/>
    <w:rsid w:val="002263E7"/>
    <w:rsid w:val="00232E76"/>
    <w:rsid w:val="00233E96"/>
    <w:rsid w:val="00234178"/>
    <w:rsid w:val="00240245"/>
    <w:rsid w:val="0024036F"/>
    <w:rsid w:val="00240A52"/>
    <w:rsid w:val="00240D5E"/>
    <w:rsid w:val="0024160D"/>
    <w:rsid w:val="00242DFC"/>
    <w:rsid w:val="00243476"/>
    <w:rsid w:val="00250428"/>
    <w:rsid w:val="00251F2D"/>
    <w:rsid w:val="00253666"/>
    <w:rsid w:val="0025396C"/>
    <w:rsid w:val="00253A66"/>
    <w:rsid w:val="00254925"/>
    <w:rsid w:val="002571F8"/>
    <w:rsid w:val="002572EC"/>
    <w:rsid w:val="0025746A"/>
    <w:rsid w:val="00257C57"/>
    <w:rsid w:val="00260867"/>
    <w:rsid w:val="002609C2"/>
    <w:rsid w:val="00260BF3"/>
    <w:rsid w:val="00260DCC"/>
    <w:rsid w:val="00260FC7"/>
    <w:rsid w:val="00261E26"/>
    <w:rsid w:val="0026243E"/>
    <w:rsid w:val="00263C5C"/>
    <w:rsid w:val="00263DFA"/>
    <w:rsid w:val="00264193"/>
    <w:rsid w:val="002702F3"/>
    <w:rsid w:val="002704DE"/>
    <w:rsid w:val="00270D7F"/>
    <w:rsid w:val="002712D2"/>
    <w:rsid w:val="0027152C"/>
    <w:rsid w:val="002720FC"/>
    <w:rsid w:val="002737E1"/>
    <w:rsid w:val="00273A62"/>
    <w:rsid w:val="0027478B"/>
    <w:rsid w:val="002751F0"/>
    <w:rsid w:val="0027559B"/>
    <w:rsid w:val="00275609"/>
    <w:rsid w:val="00275ADF"/>
    <w:rsid w:val="00277179"/>
    <w:rsid w:val="00277446"/>
    <w:rsid w:val="00282C82"/>
    <w:rsid w:val="00283768"/>
    <w:rsid w:val="00285BC5"/>
    <w:rsid w:val="002861AA"/>
    <w:rsid w:val="00286492"/>
    <w:rsid w:val="00286D77"/>
    <w:rsid w:val="00290A62"/>
    <w:rsid w:val="0029115E"/>
    <w:rsid w:val="002923AD"/>
    <w:rsid w:val="00292A28"/>
    <w:rsid w:val="00292A53"/>
    <w:rsid w:val="00292D8B"/>
    <w:rsid w:val="00295A60"/>
    <w:rsid w:val="00295DB5"/>
    <w:rsid w:val="002960AA"/>
    <w:rsid w:val="00296892"/>
    <w:rsid w:val="002A0B17"/>
    <w:rsid w:val="002A1268"/>
    <w:rsid w:val="002A1841"/>
    <w:rsid w:val="002A42ED"/>
    <w:rsid w:val="002A48EC"/>
    <w:rsid w:val="002A63E2"/>
    <w:rsid w:val="002B02CA"/>
    <w:rsid w:val="002B116A"/>
    <w:rsid w:val="002B1B88"/>
    <w:rsid w:val="002B23A1"/>
    <w:rsid w:val="002B2C74"/>
    <w:rsid w:val="002B4067"/>
    <w:rsid w:val="002B653C"/>
    <w:rsid w:val="002C116A"/>
    <w:rsid w:val="002C15A9"/>
    <w:rsid w:val="002C4C1F"/>
    <w:rsid w:val="002C640F"/>
    <w:rsid w:val="002C7602"/>
    <w:rsid w:val="002D10D9"/>
    <w:rsid w:val="002D236C"/>
    <w:rsid w:val="002D4675"/>
    <w:rsid w:val="002D5DD0"/>
    <w:rsid w:val="002D6A62"/>
    <w:rsid w:val="002D7C84"/>
    <w:rsid w:val="002D7EEC"/>
    <w:rsid w:val="002E05EE"/>
    <w:rsid w:val="002E0B28"/>
    <w:rsid w:val="002E0E05"/>
    <w:rsid w:val="002E27F4"/>
    <w:rsid w:val="002E2FB8"/>
    <w:rsid w:val="002E4648"/>
    <w:rsid w:val="002E4EFB"/>
    <w:rsid w:val="002E50BA"/>
    <w:rsid w:val="002E599B"/>
    <w:rsid w:val="002F0BF1"/>
    <w:rsid w:val="002F1A36"/>
    <w:rsid w:val="002F2263"/>
    <w:rsid w:val="002F2459"/>
    <w:rsid w:val="002F37FD"/>
    <w:rsid w:val="002F7AD0"/>
    <w:rsid w:val="0030113A"/>
    <w:rsid w:val="00301C24"/>
    <w:rsid w:val="00302895"/>
    <w:rsid w:val="00302F59"/>
    <w:rsid w:val="00305878"/>
    <w:rsid w:val="00307039"/>
    <w:rsid w:val="003079C9"/>
    <w:rsid w:val="00311726"/>
    <w:rsid w:val="003123D6"/>
    <w:rsid w:val="00312A32"/>
    <w:rsid w:val="00313B0E"/>
    <w:rsid w:val="0031459E"/>
    <w:rsid w:val="003145CA"/>
    <w:rsid w:val="003155B9"/>
    <w:rsid w:val="0031564E"/>
    <w:rsid w:val="00316DE2"/>
    <w:rsid w:val="00317E91"/>
    <w:rsid w:val="00320D5C"/>
    <w:rsid w:val="00326CCF"/>
    <w:rsid w:val="00330A30"/>
    <w:rsid w:val="00331552"/>
    <w:rsid w:val="00332AED"/>
    <w:rsid w:val="00332C57"/>
    <w:rsid w:val="003335CB"/>
    <w:rsid w:val="00333C59"/>
    <w:rsid w:val="00335CC0"/>
    <w:rsid w:val="00336938"/>
    <w:rsid w:val="00336EAF"/>
    <w:rsid w:val="0033765E"/>
    <w:rsid w:val="0034102B"/>
    <w:rsid w:val="00343255"/>
    <w:rsid w:val="00344241"/>
    <w:rsid w:val="00344552"/>
    <w:rsid w:val="003454B7"/>
    <w:rsid w:val="00345ACC"/>
    <w:rsid w:val="0034622B"/>
    <w:rsid w:val="00346513"/>
    <w:rsid w:val="003472D4"/>
    <w:rsid w:val="00351DA8"/>
    <w:rsid w:val="00352C06"/>
    <w:rsid w:val="00353ECC"/>
    <w:rsid w:val="0035503B"/>
    <w:rsid w:val="00356334"/>
    <w:rsid w:val="0036092C"/>
    <w:rsid w:val="00361CCF"/>
    <w:rsid w:val="003620B0"/>
    <w:rsid w:val="003623D8"/>
    <w:rsid w:val="0036485E"/>
    <w:rsid w:val="00365581"/>
    <w:rsid w:val="00365928"/>
    <w:rsid w:val="00367774"/>
    <w:rsid w:val="003679BF"/>
    <w:rsid w:val="00367D00"/>
    <w:rsid w:val="00367DD2"/>
    <w:rsid w:val="003705B1"/>
    <w:rsid w:val="003716C8"/>
    <w:rsid w:val="00373090"/>
    <w:rsid w:val="0037353D"/>
    <w:rsid w:val="003741B8"/>
    <w:rsid w:val="00374482"/>
    <w:rsid w:val="0037482D"/>
    <w:rsid w:val="003750BB"/>
    <w:rsid w:val="00376778"/>
    <w:rsid w:val="003768E7"/>
    <w:rsid w:val="00376B26"/>
    <w:rsid w:val="0037762F"/>
    <w:rsid w:val="00380759"/>
    <w:rsid w:val="00380C5A"/>
    <w:rsid w:val="00384AB0"/>
    <w:rsid w:val="003853D8"/>
    <w:rsid w:val="00385A5E"/>
    <w:rsid w:val="00387084"/>
    <w:rsid w:val="003902DC"/>
    <w:rsid w:val="00392627"/>
    <w:rsid w:val="00393A29"/>
    <w:rsid w:val="003940E1"/>
    <w:rsid w:val="00396D7A"/>
    <w:rsid w:val="003A0102"/>
    <w:rsid w:val="003A5993"/>
    <w:rsid w:val="003A6321"/>
    <w:rsid w:val="003A65F8"/>
    <w:rsid w:val="003A6801"/>
    <w:rsid w:val="003A73A3"/>
    <w:rsid w:val="003A7434"/>
    <w:rsid w:val="003B10DC"/>
    <w:rsid w:val="003B1E1D"/>
    <w:rsid w:val="003B2FB5"/>
    <w:rsid w:val="003B4E0B"/>
    <w:rsid w:val="003B6E60"/>
    <w:rsid w:val="003B766F"/>
    <w:rsid w:val="003B7BC8"/>
    <w:rsid w:val="003C09C1"/>
    <w:rsid w:val="003C2261"/>
    <w:rsid w:val="003C2FB0"/>
    <w:rsid w:val="003C3635"/>
    <w:rsid w:val="003C3E72"/>
    <w:rsid w:val="003C561A"/>
    <w:rsid w:val="003C7147"/>
    <w:rsid w:val="003D146F"/>
    <w:rsid w:val="003D18BD"/>
    <w:rsid w:val="003D239E"/>
    <w:rsid w:val="003D467C"/>
    <w:rsid w:val="003D4CEA"/>
    <w:rsid w:val="003D5665"/>
    <w:rsid w:val="003D686D"/>
    <w:rsid w:val="003D6C81"/>
    <w:rsid w:val="003E2632"/>
    <w:rsid w:val="003E2C51"/>
    <w:rsid w:val="003E2EE7"/>
    <w:rsid w:val="003E3805"/>
    <w:rsid w:val="003E420F"/>
    <w:rsid w:val="003E5F2A"/>
    <w:rsid w:val="003F03A5"/>
    <w:rsid w:val="003F04F5"/>
    <w:rsid w:val="003F0949"/>
    <w:rsid w:val="003F16A4"/>
    <w:rsid w:val="003F2084"/>
    <w:rsid w:val="003F2760"/>
    <w:rsid w:val="003F29FD"/>
    <w:rsid w:val="003F326D"/>
    <w:rsid w:val="003F38F7"/>
    <w:rsid w:val="003F3980"/>
    <w:rsid w:val="003F660D"/>
    <w:rsid w:val="003F74F8"/>
    <w:rsid w:val="003F76A0"/>
    <w:rsid w:val="003F7C7A"/>
    <w:rsid w:val="004032DD"/>
    <w:rsid w:val="00404127"/>
    <w:rsid w:val="004060B1"/>
    <w:rsid w:val="004063C7"/>
    <w:rsid w:val="00411212"/>
    <w:rsid w:val="0041668E"/>
    <w:rsid w:val="0041729B"/>
    <w:rsid w:val="00424121"/>
    <w:rsid w:val="004274CF"/>
    <w:rsid w:val="004322E0"/>
    <w:rsid w:val="004347CC"/>
    <w:rsid w:val="00435E53"/>
    <w:rsid w:val="0043725C"/>
    <w:rsid w:val="00437DEC"/>
    <w:rsid w:val="004402E4"/>
    <w:rsid w:val="00440D37"/>
    <w:rsid w:val="00441557"/>
    <w:rsid w:val="004423D2"/>
    <w:rsid w:val="00445AAF"/>
    <w:rsid w:val="004464C9"/>
    <w:rsid w:val="0045078A"/>
    <w:rsid w:val="00454255"/>
    <w:rsid w:val="004550CC"/>
    <w:rsid w:val="00457798"/>
    <w:rsid w:val="00457AF1"/>
    <w:rsid w:val="00460153"/>
    <w:rsid w:val="004612FE"/>
    <w:rsid w:val="00462FDA"/>
    <w:rsid w:val="00470667"/>
    <w:rsid w:val="00474AEC"/>
    <w:rsid w:val="004754F8"/>
    <w:rsid w:val="0047552C"/>
    <w:rsid w:val="00483177"/>
    <w:rsid w:val="004833C4"/>
    <w:rsid w:val="00486389"/>
    <w:rsid w:val="00486750"/>
    <w:rsid w:val="00490780"/>
    <w:rsid w:val="0049124D"/>
    <w:rsid w:val="00491C32"/>
    <w:rsid w:val="00491F89"/>
    <w:rsid w:val="0049301A"/>
    <w:rsid w:val="00495E23"/>
    <w:rsid w:val="00496495"/>
    <w:rsid w:val="004A0B33"/>
    <w:rsid w:val="004A1F2E"/>
    <w:rsid w:val="004A29CF"/>
    <w:rsid w:val="004A338D"/>
    <w:rsid w:val="004A5455"/>
    <w:rsid w:val="004A5DD5"/>
    <w:rsid w:val="004B0581"/>
    <w:rsid w:val="004B1248"/>
    <w:rsid w:val="004B2518"/>
    <w:rsid w:val="004B388B"/>
    <w:rsid w:val="004B39E0"/>
    <w:rsid w:val="004B3E80"/>
    <w:rsid w:val="004B6A70"/>
    <w:rsid w:val="004B6CCC"/>
    <w:rsid w:val="004B721B"/>
    <w:rsid w:val="004C0E30"/>
    <w:rsid w:val="004C1296"/>
    <w:rsid w:val="004C3005"/>
    <w:rsid w:val="004C5B3C"/>
    <w:rsid w:val="004C5C1F"/>
    <w:rsid w:val="004C6BA2"/>
    <w:rsid w:val="004C7E88"/>
    <w:rsid w:val="004D3267"/>
    <w:rsid w:val="004D3F74"/>
    <w:rsid w:val="004D47A1"/>
    <w:rsid w:val="004D7C61"/>
    <w:rsid w:val="004E1289"/>
    <w:rsid w:val="004E426F"/>
    <w:rsid w:val="004E46D7"/>
    <w:rsid w:val="004E754B"/>
    <w:rsid w:val="004F147D"/>
    <w:rsid w:val="004F16AD"/>
    <w:rsid w:val="004F24E5"/>
    <w:rsid w:val="004F2F5D"/>
    <w:rsid w:val="004F3DFF"/>
    <w:rsid w:val="004F4B3E"/>
    <w:rsid w:val="004F55A2"/>
    <w:rsid w:val="004F6CAE"/>
    <w:rsid w:val="004F7AB5"/>
    <w:rsid w:val="004F7B01"/>
    <w:rsid w:val="0050043A"/>
    <w:rsid w:val="005017B5"/>
    <w:rsid w:val="005022B8"/>
    <w:rsid w:val="00510FAA"/>
    <w:rsid w:val="00511243"/>
    <w:rsid w:val="00511E4C"/>
    <w:rsid w:val="00512357"/>
    <w:rsid w:val="00514709"/>
    <w:rsid w:val="00514774"/>
    <w:rsid w:val="00522F3C"/>
    <w:rsid w:val="00524240"/>
    <w:rsid w:val="00524A10"/>
    <w:rsid w:val="00526A72"/>
    <w:rsid w:val="00527470"/>
    <w:rsid w:val="005303C2"/>
    <w:rsid w:val="00530F1E"/>
    <w:rsid w:val="00531AEA"/>
    <w:rsid w:val="00531FBD"/>
    <w:rsid w:val="0053215F"/>
    <w:rsid w:val="005323B4"/>
    <w:rsid w:val="00532642"/>
    <w:rsid w:val="00534045"/>
    <w:rsid w:val="005353A4"/>
    <w:rsid w:val="005353BE"/>
    <w:rsid w:val="005367B3"/>
    <w:rsid w:val="00537777"/>
    <w:rsid w:val="005407E0"/>
    <w:rsid w:val="00540F7E"/>
    <w:rsid w:val="005412E4"/>
    <w:rsid w:val="00541A18"/>
    <w:rsid w:val="005421F5"/>
    <w:rsid w:val="0054437F"/>
    <w:rsid w:val="00545C44"/>
    <w:rsid w:val="00546665"/>
    <w:rsid w:val="00546B93"/>
    <w:rsid w:val="00546C28"/>
    <w:rsid w:val="005476FB"/>
    <w:rsid w:val="0055037F"/>
    <w:rsid w:val="00550882"/>
    <w:rsid w:val="00553ACD"/>
    <w:rsid w:val="005558D3"/>
    <w:rsid w:val="00556416"/>
    <w:rsid w:val="00556491"/>
    <w:rsid w:val="00556989"/>
    <w:rsid w:val="0056128E"/>
    <w:rsid w:val="00563EDB"/>
    <w:rsid w:val="00566CD6"/>
    <w:rsid w:val="00566E98"/>
    <w:rsid w:val="00572053"/>
    <w:rsid w:val="0057232E"/>
    <w:rsid w:val="00572452"/>
    <w:rsid w:val="00572A3F"/>
    <w:rsid w:val="0057753D"/>
    <w:rsid w:val="00581690"/>
    <w:rsid w:val="00581976"/>
    <w:rsid w:val="00583505"/>
    <w:rsid w:val="005841DA"/>
    <w:rsid w:val="00584A9F"/>
    <w:rsid w:val="005852AB"/>
    <w:rsid w:val="00585534"/>
    <w:rsid w:val="00585A3E"/>
    <w:rsid w:val="0058655E"/>
    <w:rsid w:val="005871D0"/>
    <w:rsid w:val="00587AAA"/>
    <w:rsid w:val="00590158"/>
    <w:rsid w:val="00590A40"/>
    <w:rsid w:val="00592243"/>
    <w:rsid w:val="005923C5"/>
    <w:rsid w:val="00592C9F"/>
    <w:rsid w:val="0059302F"/>
    <w:rsid w:val="005942D7"/>
    <w:rsid w:val="00595FF2"/>
    <w:rsid w:val="0059689E"/>
    <w:rsid w:val="005A21E4"/>
    <w:rsid w:val="005A25C1"/>
    <w:rsid w:val="005A2DFD"/>
    <w:rsid w:val="005A6227"/>
    <w:rsid w:val="005A6AE0"/>
    <w:rsid w:val="005A7FC5"/>
    <w:rsid w:val="005B2193"/>
    <w:rsid w:val="005B231D"/>
    <w:rsid w:val="005B33A9"/>
    <w:rsid w:val="005B60D3"/>
    <w:rsid w:val="005B6A1B"/>
    <w:rsid w:val="005C00E2"/>
    <w:rsid w:val="005C137D"/>
    <w:rsid w:val="005C1737"/>
    <w:rsid w:val="005C1DD0"/>
    <w:rsid w:val="005C37E1"/>
    <w:rsid w:val="005C5243"/>
    <w:rsid w:val="005C5CD9"/>
    <w:rsid w:val="005C6179"/>
    <w:rsid w:val="005C6864"/>
    <w:rsid w:val="005D0E8C"/>
    <w:rsid w:val="005D2BAE"/>
    <w:rsid w:val="005D4D24"/>
    <w:rsid w:val="005D72D6"/>
    <w:rsid w:val="005D747A"/>
    <w:rsid w:val="005D78AD"/>
    <w:rsid w:val="005E17E1"/>
    <w:rsid w:val="005E3EB3"/>
    <w:rsid w:val="005E593B"/>
    <w:rsid w:val="005E79A1"/>
    <w:rsid w:val="005F126D"/>
    <w:rsid w:val="005F3D76"/>
    <w:rsid w:val="005F50A7"/>
    <w:rsid w:val="005F65F6"/>
    <w:rsid w:val="005F694C"/>
    <w:rsid w:val="005F738F"/>
    <w:rsid w:val="00602A36"/>
    <w:rsid w:val="006030A0"/>
    <w:rsid w:val="00604D21"/>
    <w:rsid w:val="00605674"/>
    <w:rsid w:val="006062D4"/>
    <w:rsid w:val="00606E67"/>
    <w:rsid w:val="006114B6"/>
    <w:rsid w:val="006127D6"/>
    <w:rsid w:val="0061437C"/>
    <w:rsid w:val="0061643E"/>
    <w:rsid w:val="0061693A"/>
    <w:rsid w:val="00616EDC"/>
    <w:rsid w:val="0062125F"/>
    <w:rsid w:val="00621B0E"/>
    <w:rsid w:val="00621D6A"/>
    <w:rsid w:val="00621DEE"/>
    <w:rsid w:val="006223E9"/>
    <w:rsid w:val="006228CC"/>
    <w:rsid w:val="00622D95"/>
    <w:rsid w:val="00626BC2"/>
    <w:rsid w:val="00631C07"/>
    <w:rsid w:val="006321EB"/>
    <w:rsid w:val="00632340"/>
    <w:rsid w:val="006324CF"/>
    <w:rsid w:val="00633B42"/>
    <w:rsid w:val="00634076"/>
    <w:rsid w:val="006360F3"/>
    <w:rsid w:val="00636B20"/>
    <w:rsid w:val="006405A7"/>
    <w:rsid w:val="00640BCC"/>
    <w:rsid w:val="00641781"/>
    <w:rsid w:val="006423F3"/>
    <w:rsid w:val="0064288A"/>
    <w:rsid w:val="00642F3B"/>
    <w:rsid w:val="00644101"/>
    <w:rsid w:val="0064775B"/>
    <w:rsid w:val="00653652"/>
    <w:rsid w:val="00654921"/>
    <w:rsid w:val="00656349"/>
    <w:rsid w:val="00656B6C"/>
    <w:rsid w:val="00656CB6"/>
    <w:rsid w:val="0065731D"/>
    <w:rsid w:val="00661A81"/>
    <w:rsid w:val="00662EA0"/>
    <w:rsid w:val="00663120"/>
    <w:rsid w:val="0066323F"/>
    <w:rsid w:val="006645B7"/>
    <w:rsid w:val="00666A2A"/>
    <w:rsid w:val="00666AEC"/>
    <w:rsid w:val="00670047"/>
    <w:rsid w:val="00671121"/>
    <w:rsid w:val="00671A88"/>
    <w:rsid w:val="00671E25"/>
    <w:rsid w:val="00672500"/>
    <w:rsid w:val="00674628"/>
    <w:rsid w:val="00674DBF"/>
    <w:rsid w:val="00675016"/>
    <w:rsid w:val="00675048"/>
    <w:rsid w:val="006764DB"/>
    <w:rsid w:val="006822E6"/>
    <w:rsid w:val="00684B81"/>
    <w:rsid w:val="00685B69"/>
    <w:rsid w:val="006862A0"/>
    <w:rsid w:val="0069234D"/>
    <w:rsid w:val="006928EC"/>
    <w:rsid w:val="00692CE4"/>
    <w:rsid w:val="00692E00"/>
    <w:rsid w:val="006930D9"/>
    <w:rsid w:val="00693A30"/>
    <w:rsid w:val="00694632"/>
    <w:rsid w:val="00694DD0"/>
    <w:rsid w:val="006952E0"/>
    <w:rsid w:val="006953E9"/>
    <w:rsid w:val="006964D8"/>
    <w:rsid w:val="00697299"/>
    <w:rsid w:val="006A06FE"/>
    <w:rsid w:val="006A2C69"/>
    <w:rsid w:val="006A369E"/>
    <w:rsid w:val="006A51C6"/>
    <w:rsid w:val="006A61F6"/>
    <w:rsid w:val="006A70EC"/>
    <w:rsid w:val="006A7BF4"/>
    <w:rsid w:val="006B03A8"/>
    <w:rsid w:val="006B0844"/>
    <w:rsid w:val="006B3572"/>
    <w:rsid w:val="006B3824"/>
    <w:rsid w:val="006B6624"/>
    <w:rsid w:val="006C1DA1"/>
    <w:rsid w:val="006C2638"/>
    <w:rsid w:val="006C44E8"/>
    <w:rsid w:val="006C6764"/>
    <w:rsid w:val="006C68FD"/>
    <w:rsid w:val="006C7676"/>
    <w:rsid w:val="006D5C0B"/>
    <w:rsid w:val="006E2970"/>
    <w:rsid w:val="006E2E51"/>
    <w:rsid w:val="006E3740"/>
    <w:rsid w:val="006E3898"/>
    <w:rsid w:val="006E62DC"/>
    <w:rsid w:val="006E69DB"/>
    <w:rsid w:val="006E7148"/>
    <w:rsid w:val="006E7E4E"/>
    <w:rsid w:val="006F2D22"/>
    <w:rsid w:val="006F50DF"/>
    <w:rsid w:val="006F6AF5"/>
    <w:rsid w:val="006F6C02"/>
    <w:rsid w:val="006F7B8F"/>
    <w:rsid w:val="00702E72"/>
    <w:rsid w:val="00703D05"/>
    <w:rsid w:val="00703F68"/>
    <w:rsid w:val="00704532"/>
    <w:rsid w:val="00710427"/>
    <w:rsid w:val="00710DD6"/>
    <w:rsid w:val="0071341D"/>
    <w:rsid w:val="00713D62"/>
    <w:rsid w:val="00713FAC"/>
    <w:rsid w:val="00715CCE"/>
    <w:rsid w:val="00715F6D"/>
    <w:rsid w:val="007172CF"/>
    <w:rsid w:val="007174E8"/>
    <w:rsid w:val="007204F9"/>
    <w:rsid w:val="00720886"/>
    <w:rsid w:val="00721007"/>
    <w:rsid w:val="00722BEE"/>
    <w:rsid w:val="00722E67"/>
    <w:rsid w:val="007251E0"/>
    <w:rsid w:val="00726295"/>
    <w:rsid w:val="00726C02"/>
    <w:rsid w:val="00727CCB"/>
    <w:rsid w:val="007309B9"/>
    <w:rsid w:val="00731D0E"/>
    <w:rsid w:val="0073471E"/>
    <w:rsid w:val="007353D0"/>
    <w:rsid w:val="00735C7B"/>
    <w:rsid w:val="007448B1"/>
    <w:rsid w:val="007453C2"/>
    <w:rsid w:val="00745A06"/>
    <w:rsid w:val="00746120"/>
    <w:rsid w:val="0075182E"/>
    <w:rsid w:val="00752B26"/>
    <w:rsid w:val="007537EF"/>
    <w:rsid w:val="0075382E"/>
    <w:rsid w:val="007539F1"/>
    <w:rsid w:val="00754445"/>
    <w:rsid w:val="0075529F"/>
    <w:rsid w:val="0075604A"/>
    <w:rsid w:val="007570C2"/>
    <w:rsid w:val="00763B05"/>
    <w:rsid w:val="00773E3F"/>
    <w:rsid w:val="00774F31"/>
    <w:rsid w:val="00775A4A"/>
    <w:rsid w:val="00776515"/>
    <w:rsid w:val="007817CF"/>
    <w:rsid w:val="00781ACE"/>
    <w:rsid w:val="007826DB"/>
    <w:rsid w:val="00782924"/>
    <w:rsid w:val="00785005"/>
    <w:rsid w:val="00792ED1"/>
    <w:rsid w:val="007947DE"/>
    <w:rsid w:val="007A04BA"/>
    <w:rsid w:val="007A1312"/>
    <w:rsid w:val="007A2C05"/>
    <w:rsid w:val="007A3C08"/>
    <w:rsid w:val="007A51ED"/>
    <w:rsid w:val="007A5595"/>
    <w:rsid w:val="007A5F7C"/>
    <w:rsid w:val="007A609D"/>
    <w:rsid w:val="007A66DA"/>
    <w:rsid w:val="007B005E"/>
    <w:rsid w:val="007B155C"/>
    <w:rsid w:val="007B2A27"/>
    <w:rsid w:val="007B6BDD"/>
    <w:rsid w:val="007B75AE"/>
    <w:rsid w:val="007B7A15"/>
    <w:rsid w:val="007C0167"/>
    <w:rsid w:val="007C0838"/>
    <w:rsid w:val="007C176D"/>
    <w:rsid w:val="007C37BA"/>
    <w:rsid w:val="007C4163"/>
    <w:rsid w:val="007C6498"/>
    <w:rsid w:val="007C6A98"/>
    <w:rsid w:val="007C6B57"/>
    <w:rsid w:val="007C72CB"/>
    <w:rsid w:val="007D2837"/>
    <w:rsid w:val="007D3FA7"/>
    <w:rsid w:val="007D6698"/>
    <w:rsid w:val="007E023B"/>
    <w:rsid w:val="007E188A"/>
    <w:rsid w:val="007E2084"/>
    <w:rsid w:val="007E2605"/>
    <w:rsid w:val="007E3CC0"/>
    <w:rsid w:val="007E434D"/>
    <w:rsid w:val="007E54EC"/>
    <w:rsid w:val="007E7C32"/>
    <w:rsid w:val="007F1D10"/>
    <w:rsid w:val="007F394B"/>
    <w:rsid w:val="007F598B"/>
    <w:rsid w:val="007F5EC8"/>
    <w:rsid w:val="007F65BF"/>
    <w:rsid w:val="007F7B43"/>
    <w:rsid w:val="007F7FD8"/>
    <w:rsid w:val="008008B2"/>
    <w:rsid w:val="0080172D"/>
    <w:rsid w:val="008017C0"/>
    <w:rsid w:val="00801FB6"/>
    <w:rsid w:val="00802646"/>
    <w:rsid w:val="00802C4C"/>
    <w:rsid w:val="00802F29"/>
    <w:rsid w:val="008030EE"/>
    <w:rsid w:val="0080317E"/>
    <w:rsid w:val="008038AA"/>
    <w:rsid w:val="008045AF"/>
    <w:rsid w:val="008048C4"/>
    <w:rsid w:val="00804B33"/>
    <w:rsid w:val="00804D28"/>
    <w:rsid w:val="00806533"/>
    <w:rsid w:val="00807E31"/>
    <w:rsid w:val="00814AD2"/>
    <w:rsid w:val="0081504E"/>
    <w:rsid w:val="00816169"/>
    <w:rsid w:val="008174A6"/>
    <w:rsid w:val="00820A7A"/>
    <w:rsid w:val="0082117C"/>
    <w:rsid w:val="00821E47"/>
    <w:rsid w:val="00822112"/>
    <w:rsid w:val="008239DB"/>
    <w:rsid w:val="00823A00"/>
    <w:rsid w:val="00827C8B"/>
    <w:rsid w:val="00830250"/>
    <w:rsid w:val="00830A86"/>
    <w:rsid w:val="00830D1F"/>
    <w:rsid w:val="00831305"/>
    <w:rsid w:val="00831420"/>
    <w:rsid w:val="00831C41"/>
    <w:rsid w:val="00840065"/>
    <w:rsid w:val="00840A67"/>
    <w:rsid w:val="00841436"/>
    <w:rsid w:val="00843683"/>
    <w:rsid w:val="00844AB0"/>
    <w:rsid w:val="00847354"/>
    <w:rsid w:val="00851889"/>
    <w:rsid w:val="00852FCB"/>
    <w:rsid w:val="008539AE"/>
    <w:rsid w:val="0085494B"/>
    <w:rsid w:val="00857F60"/>
    <w:rsid w:val="00860374"/>
    <w:rsid w:val="0086189F"/>
    <w:rsid w:val="00865C57"/>
    <w:rsid w:val="0086698E"/>
    <w:rsid w:val="0087397D"/>
    <w:rsid w:val="00873E00"/>
    <w:rsid w:val="00874B49"/>
    <w:rsid w:val="00874E23"/>
    <w:rsid w:val="00875D6E"/>
    <w:rsid w:val="00875FB6"/>
    <w:rsid w:val="00876CC8"/>
    <w:rsid w:val="008771C4"/>
    <w:rsid w:val="00881913"/>
    <w:rsid w:val="00883FAA"/>
    <w:rsid w:val="00884F48"/>
    <w:rsid w:val="00885622"/>
    <w:rsid w:val="00886B9C"/>
    <w:rsid w:val="00886CD0"/>
    <w:rsid w:val="00887DAC"/>
    <w:rsid w:val="00891571"/>
    <w:rsid w:val="008950DA"/>
    <w:rsid w:val="008954C5"/>
    <w:rsid w:val="00895B79"/>
    <w:rsid w:val="00896FE5"/>
    <w:rsid w:val="008973B2"/>
    <w:rsid w:val="008A35F0"/>
    <w:rsid w:val="008A3C20"/>
    <w:rsid w:val="008A4054"/>
    <w:rsid w:val="008A687C"/>
    <w:rsid w:val="008A707B"/>
    <w:rsid w:val="008A77C0"/>
    <w:rsid w:val="008B1270"/>
    <w:rsid w:val="008B1A70"/>
    <w:rsid w:val="008B4488"/>
    <w:rsid w:val="008B6101"/>
    <w:rsid w:val="008B6380"/>
    <w:rsid w:val="008B6C60"/>
    <w:rsid w:val="008B6C8F"/>
    <w:rsid w:val="008C46D0"/>
    <w:rsid w:val="008C55C1"/>
    <w:rsid w:val="008C5B32"/>
    <w:rsid w:val="008C6DFE"/>
    <w:rsid w:val="008D31C7"/>
    <w:rsid w:val="008D4B1F"/>
    <w:rsid w:val="008D5D66"/>
    <w:rsid w:val="008D6F87"/>
    <w:rsid w:val="008D78D0"/>
    <w:rsid w:val="008E2C45"/>
    <w:rsid w:val="008E62DF"/>
    <w:rsid w:val="008E7143"/>
    <w:rsid w:val="008F0DD2"/>
    <w:rsid w:val="008F1A04"/>
    <w:rsid w:val="008F1A06"/>
    <w:rsid w:val="008F1CA9"/>
    <w:rsid w:val="008F3E3B"/>
    <w:rsid w:val="008F5256"/>
    <w:rsid w:val="008F65DE"/>
    <w:rsid w:val="0090028F"/>
    <w:rsid w:val="00900779"/>
    <w:rsid w:val="00900803"/>
    <w:rsid w:val="00903B51"/>
    <w:rsid w:val="00903FE0"/>
    <w:rsid w:val="00904527"/>
    <w:rsid w:val="00905D7D"/>
    <w:rsid w:val="00905E96"/>
    <w:rsid w:val="0090669F"/>
    <w:rsid w:val="00906A7E"/>
    <w:rsid w:val="00906CAB"/>
    <w:rsid w:val="00906EDE"/>
    <w:rsid w:val="009123D4"/>
    <w:rsid w:val="00913A18"/>
    <w:rsid w:val="00914C4E"/>
    <w:rsid w:val="009153CB"/>
    <w:rsid w:val="00915624"/>
    <w:rsid w:val="0091704B"/>
    <w:rsid w:val="00917576"/>
    <w:rsid w:val="00920D10"/>
    <w:rsid w:val="0092160E"/>
    <w:rsid w:val="00923551"/>
    <w:rsid w:val="00927380"/>
    <w:rsid w:val="00927621"/>
    <w:rsid w:val="00927E29"/>
    <w:rsid w:val="00927EE8"/>
    <w:rsid w:val="00930627"/>
    <w:rsid w:val="0093258B"/>
    <w:rsid w:val="00937A34"/>
    <w:rsid w:val="00940DE0"/>
    <w:rsid w:val="0094507C"/>
    <w:rsid w:val="00946500"/>
    <w:rsid w:val="0094710F"/>
    <w:rsid w:val="00952D89"/>
    <w:rsid w:val="00953DC0"/>
    <w:rsid w:val="009564DA"/>
    <w:rsid w:val="009566BD"/>
    <w:rsid w:val="009567B3"/>
    <w:rsid w:val="00957FF7"/>
    <w:rsid w:val="0096047E"/>
    <w:rsid w:val="009604AF"/>
    <w:rsid w:val="00961516"/>
    <w:rsid w:val="0096183C"/>
    <w:rsid w:val="00961A57"/>
    <w:rsid w:val="00961AE6"/>
    <w:rsid w:val="0096245E"/>
    <w:rsid w:val="00963A11"/>
    <w:rsid w:val="00964C4A"/>
    <w:rsid w:val="0097037A"/>
    <w:rsid w:val="009712CB"/>
    <w:rsid w:val="009726C8"/>
    <w:rsid w:val="00974FCD"/>
    <w:rsid w:val="00980D3D"/>
    <w:rsid w:val="00981AB0"/>
    <w:rsid w:val="00982988"/>
    <w:rsid w:val="009831F3"/>
    <w:rsid w:val="00984E60"/>
    <w:rsid w:val="009851C5"/>
    <w:rsid w:val="00986AC3"/>
    <w:rsid w:val="00987ACD"/>
    <w:rsid w:val="009915B5"/>
    <w:rsid w:val="009919B9"/>
    <w:rsid w:val="0099224A"/>
    <w:rsid w:val="009938E4"/>
    <w:rsid w:val="00993910"/>
    <w:rsid w:val="00994B4D"/>
    <w:rsid w:val="00994C34"/>
    <w:rsid w:val="009954B7"/>
    <w:rsid w:val="00995917"/>
    <w:rsid w:val="00996455"/>
    <w:rsid w:val="009A51BE"/>
    <w:rsid w:val="009B1B47"/>
    <w:rsid w:val="009B2BE3"/>
    <w:rsid w:val="009B6044"/>
    <w:rsid w:val="009C2516"/>
    <w:rsid w:val="009C2A2F"/>
    <w:rsid w:val="009C3D24"/>
    <w:rsid w:val="009C3FB9"/>
    <w:rsid w:val="009C4B95"/>
    <w:rsid w:val="009C4E3F"/>
    <w:rsid w:val="009C6206"/>
    <w:rsid w:val="009C6FAF"/>
    <w:rsid w:val="009C7FF4"/>
    <w:rsid w:val="009D2ED0"/>
    <w:rsid w:val="009D3844"/>
    <w:rsid w:val="009D3E2D"/>
    <w:rsid w:val="009D4034"/>
    <w:rsid w:val="009D4EC9"/>
    <w:rsid w:val="009D5714"/>
    <w:rsid w:val="009D5B95"/>
    <w:rsid w:val="009D69CE"/>
    <w:rsid w:val="009E0AA0"/>
    <w:rsid w:val="009E449C"/>
    <w:rsid w:val="009E58D6"/>
    <w:rsid w:val="009E5E94"/>
    <w:rsid w:val="009E7421"/>
    <w:rsid w:val="009F1E62"/>
    <w:rsid w:val="009F3ADE"/>
    <w:rsid w:val="009F4E71"/>
    <w:rsid w:val="009F68F8"/>
    <w:rsid w:val="009F6A39"/>
    <w:rsid w:val="00A02E4A"/>
    <w:rsid w:val="00A03340"/>
    <w:rsid w:val="00A04561"/>
    <w:rsid w:val="00A04ED1"/>
    <w:rsid w:val="00A07862"/>
    <w:rsid w:val="00A10989"/>
    <w:rsid w:val="00A13D97"/>
    <w:rsid w:val="00A146E2"/>
    <w:rsid w:val="00A17D8D"/>
    <w:rsid w:val="00A17FBC"/>
    <w:rsid w:val="00A22A11"/>
    <w:rsid w:val="00A259F2"/>
    <w:rsid w:val="00A25CEB"/>
    <w:rsid w:val="00A31715"/>
    <w:rsid w:val="00A34E93"/>
    <w:rsid w:val="00A35814"/>
    <w:rsid w:val="00A3B30E"/>
    <w:rsid w:val="00A40648"/>
    <w:rsid w:val="00A44E03"/>
    <w:rsid w:val="00A451A4"/>
    <w:rsid w:val="00A46BB0"/>
    <w:rsid w:val="00A50934"/>
    <w:rsid w:val="00A512F2"/>
    <w:rsid w:val="00A527A3"/>
    <w:rsid w:val="00A52E82"/>
    <w:rsid w:val="00A54802"/>
    <w:rsid w:val="00A5576C"/>
    <w:rsid w:val="00A56D12"/>
    <w:rsid w:val="00A60E51"/>
    <w:rsid w:val="00A60F0E"/>
    <w:rsid w:val="00A623AF"/>
    <w:rsid w:val="00A623BE"/>
    <w:rsid w:val="00A643A0"/>
    <w:rsid w:val="00A6546C"/>
    <w:rsid w:val="00A70954"/>
    <w:rsid w:val="00A7143B"/>
    <w:rsid w:val="00A71836"/>
    <w:rsid w:val="00A71F4B"/>
    <w:rsid w:val="00A755FD"/>
    <w:rsid w:val="00A769C1"/>
    <w:rsid w:val="00A7723B"/>
    <w:rsid w:val="00A77F51"/>
    <w:rsid w:val="00A8008A"/>
    <w:rsid w:val="00A8070E"/>
    <w:rsid w:val="00A81183"/>
    <w:rsid w:val="00A820D6"/>
    <w:rsid w:val="00A82862"/>
    <w:rsid w:val="00A83625"/>
    <w:rsid w:val="00A855D0"/>
    <w:rsid w:val="00A859D1"/>
    <w:rsid w:val="00A85A2C"/>
    <w:rsid w:val="00A8767C"/>
    <w:rsid w:val="00A90507"/>
    <w:rsid w:val="00A92D37"/>
    <w:rsid w:val="00A95E30"/>
    <w:rsid w:val="00A967E1"/>
    <w:rsid w:val="00A967FF"/>
    <w:rsid w:val="00A96F41"/>
    <w:rsid w:val="00AA0753"/>
    <w:rsid w:val="00AA0B00"/>
    <w:rsid w:val="00AA27F6"/>
    <w:rsid w:val="00AA3641"/>
    <w:rsid w:val="00AA5B4A"/>
    <w:rsid w:val="00AA657E"/>
    <w:rsid w:val="00AA72A9"/>
    <w:rsid w:val="00AB087A"/>
    <w:rsid w:val="00AB12B6"/>
    <w:rsid w:val="00AB1785"/>
    <w:rsid w:val="00AB4531"/>
    <w:rsid w:val="00AB4599"/>
    <w:rsid w:val="00AB497F"/>
    <w:rsid w:val="00AB4DF7"/>
    <w:rsid w:val="00AB5A75"/>
    <w:rsid w:val="00AB64D1"/>
    <w:rsid w:val="00AB6D01"/>
    <w:rsid w:val="00AC3644"/>
    <w:rsid w:val="00AC42CC"/>
    <w:rsid w:val="00AC59D2"/>
    <w:rsid w:val="00AD028C"/>
    <w:rsid w:val="00AD2645"/>
    <w:rsid w:val="00AD26AB"/>
    <w:rsid w:val="00AD28F2"/>
    <w:rsid w:val="00AD339D"/>
    <w:rsid w:val="00AD4EF5"/>
    <w:rsid w:val="00AD4F92"/>
    <w:rsid w:val="00AD5CF0"/>
    <w:rsid w:val="00AD78C9"/>
    <w:rsid w:val="00AE1008"/>
    <w:rsid w:val="00AE42ED"/>
    <w:rsid w:val="00AE53B5"/>
    <w:rsid w:val="00AE582D"/>
    <w:rsid w:val="00AE59A6"/>
    <w:rsid w:val="00AF0A67"/>
    <w:rsid w:val="00AF2A77"/>
    <w:rsid w:val="00AF4DAF"/>
    <w:rsid w:val="00AF57D1"/>
    <w:rsid w:val="00AF6949"/>
    <w:rsid w:val="00AF6F8B"/>
    <w:rsid w:val="00B00323"/>
    <w:rsid w:val="00B0095F"/>
    <w:rsid w:val="00B0122D"/>
    <w:rsid w:val="00B023A6"/>
    <w:rsid w:val="00B0730B"/>
    <w:rsid w:val="00B10A85"/>
    <w:rsid w:val="00B1235E"/>
    <w:rsid w:val="00B1249A"/>
    <w:rsid w:val="00B130D1"/>
    <w:rsid w:val="00B14374"/>
    <w:rsid w:val="00B1450E"/>
    <w:rsid w:val="00B14A9D"/>
    <w:rsid w:val="00B175A8"/>
    <w:rsid w:val="00B23AF5"/>
    <w:rsid w:val="00B2548C"/>
    <w:rsid w:val="00B26D5E"/>
    <w:rsid w:val="00B274CA"/>
    <w:rsid w:val="00B27D08"/>
    <w:rsid w:val="00B31608"/>
    <w:rsid w:val="00B32A48"/>
    <w:rsid w:val="00B340D4"/>
    <w:rsid w:val="00B341F8"/>
    <w:rsid w:val="00B34AB0"/>
    <w:rsid w:val="00B41A9B"/>
    <w:rsid w:val="00B424B4"/>
    <w:rsid w:val="00B43781"/>
    <w:rsid w:val="00B4707C"/>
    <w:rsid w:val="00B47B3D"/>
    <w:rsid w:val="00B51FA0"/>
    <w:rsid w:val="00B55017"/>
    <w:rsid w:val="00B56C44"/>
    <w:rsid w:val="00B575A0"/>
    <w:rsid w:val="00B6064C"/>
    <w:rsid w:val="00B611B0"/>
    <w:rsid w:val="00B618FC"/>
    <w:rsid w:val="00B619EB"/>
    <w:rsid w:val="00B63524"/>
    <w:rsid w:val="00B63CB2"/>
    <w:rsid w:val="00B6486F"/>
    <w:rsid w:val="00B66072"/>
    <w:rsid w:val="00B66577"/>
    <w:rsid w:val="00B66C32"/>
    <w:rsid w:val="00B67367"/>
    <w:rsid w:val="00B7165C"/>
    <w:rsid w:val="00B71D42"/>
    <w:rsid w:val="00B77607"/>
    <w:rsid w:val="00B77FAD"/>
    <w:rsid w:val="00B819A8"/>
    <w:rsid w:val="00B81DC9"/>
    <w:rsid w:val="00B82FF2"/>
    <w:rsid w:val="00B838EC"/>
    <w:rsid w:val="00B84F7F"/>
    <w:rsid w:val="00B850FA"/>
    <w:rsid w:val="00B85AE6"/>
    <w:rsid w:val="00B868C3"/>
    <w:rsid w:val="00B86FAF"/>
    <w:rsid w:val="00B87477"/>
    <w:rsid w:val="00B87CD4"/>
    <w:rsid w:val="00B92523"/>
    <w:rsid w:val="00B92D74"/>
    <w:rsid w:val="00BA1BED"/>
    <w:rsid w:val="00BA1FAA"/>
    <w:rsid w:val="00BA3011"/>
    <w:rsid w:val="00BA3219"/>
    <w:rsid w:val="00BA32B6"/>
    <w:rsid w:val="00BA3687"/>
    <w:rsid w:val="00BA3D3F"/>
    <w:rsid w:val="00BA5169"/>
    <w:rsid w:val="00BA7A88"/>
    <w:rsid w:val="00BA7E4D"/>
    <w:rsid w:val="00BA7F74"/>
    <w:rsid w:val="00BB00BB"/>
    <w:rsid w:val="00BB2546"/>
    <w:rsid w:val="00BB2D9D"/>
    <w:rsid w:val="00BB2E33"/>
    <w:rsid w:val="00BB4509"/>
    <w:rsid w:val="00BB477E"/>
    <w:rsid w:val="00BB5066"/>
    <w:rsid w:val="00BB5B63"/>
    <w:rsid w:val="00BB5FAD"/>
    <w:rsid w:val="00BB7EE4"/>
    <w:rsid w:val="00BB7F3D"/>
    <w:rsid w:val="00BC3492"/>
    <w:rsid w:val="00BC3BD7"/>
    <w:rsid w:val="00BC4994"/>
    <w:rsid w:val="00BD0EED"/>
    <w:rsid w:val="00BD11A6"/>
    <w:rsid w:val="00BD22FC"/>
    <w:rsid w:val="00BD27EB"/>
    <w:rsid w:val="00BD2C34"/>
    <w:rsid w:val="00BD3931"/>
    <w:rsid w:val="00BD3982"/>
    <w:rsid w:val="00BD6D01"/>
    <w:rsid w:val="00BE0955"/>
    <w:rsid w:val="00BE1E53"/>
    <w:rsid w:val="00BE1EAF"/>
    <w:rsid w:val="00BE2FBB"/>
    <w:rsid w:val="00BE404A"/>
    <w:rsid w:val="00BE4541"/>
    <w:rsid w:val="00BE7580"/>
    <w:rsid w:val="00BE786D"/>
    <w:rsid w:val="00BF1118"/>
    <w:rsid w:val="00BF1EE0"/>
    <w:rsid w:val="00BF39D6"/>
    <w:rsid w:val="00BF3E64"/>
    <w:rsid w:val="00BF7C3F"/>
    <w:rsid w:val="00BF7FA6"/>
    <w:rsid w:val="00C004DD"/>
    <w:rsid w:val="00C00C81"/>
    <w:rsid w:val="00C01BAA"/>
    <w:rsid w:val="00C02759"/>
    <w:rsid w:val="00C03A62"/>
    <w:rsid w:val="00C04A02"/>
    <w:rsid w:val="00C06B57"/>
    <w:rsid w:val="00C07608"/>
    <w:rsid w:val="00C07A17"/>
    <w:rsid w:val="00C142FC"/>
    <w:rsid w:val="00C144CF"/>
    <w:rsid w:val="00C14E0A"/>
    <w:rsid w:val="00C1596C"/>
    <w:rsid w:val="00C15B25"/>
    <w:rsid w:val="00C1672C"/>
    <w:rsid w:val="00C207E4"/>
    <w:rsid w:val="00C20BDC"/>
    <w:rsid w:val="00C21949"/>
    <w:rsid w:val="00C21B1D"/>
    <w:rsid w:val="00C21BDF"/>
    <w:rsid w:val="00C23578"/>
    <w:rsid w:val="00C25E9E"/>
    <w:rsid w:val="00C301CE"/>
    <w:rsid w:val="00C30FDC"/>
    <w:rsid w:val="00C3101E"/>
    <w:rsid w:val="00C31601"/>
    <w:rsid w:val="00C32587"/>
    <w:rsid w:val="00C3323B"/>
    <w:rsid w:val="00C33360"/>
    <w:rsid w:val="00C335E3"/>
    <w:rsid w:val="00C33A68"/>
    <w:rsid w:val="00C33C94"/>
    <w:rsid w:val="00C33D1A"/>
    <w:rsid w:val="00C3476B"/>
    <w:rsid w:val="00C34C8B"/>
    <w:rsid w:val="00C362AF"/>
    <w:rsid w:val="00C4142F"/>
    <w:rsid w:val="00C41EEA"/>
    <w:rsid w:val="00C434A5"/>
    <w:rsid w:val="00C43D9D"/>
    <w:rsid w:val="00C47C1B"/>
    <w:rsid w:val="00C5199B"/>
    <w:rsid w:val="00C51A04"/>
    <w:rsid w:val="00C53F02"/>
    <w:rsid w:val="00C5435A"/>
    <w:rsid w:val="00C554AE"/>
    <w:rsid w:val="00C560F7"/>
    <w:rsid w:val="00C56185"/>
    <w:rsid w:val="00C60D8F"/>
    <w:rsid w:val="00C640E0"/>
    <w:rsid w:val="00C64745"/>
    <w:rsid w:val="00C65387"/>
    <w:rsid w:val="00C6657D"/>
    <w:rsid w:val="00C66FC3"/>
    <w:rsid w:val="00C67A78"/>
    <w:rsid w:val="00C72DE1"/>
    <w:rsid w:val="00C74B94"/>
    <w:rsid w:val="00C8016D"/>
    <w:rsid w:val="00C805EE"/>
    <w:rsid w:val="00C81890"/>
    <w:rsid w:val="00C82211"/>
    <w:rsid w:val="00C8247F"/>
    <w:rsid w:val="00C84206"/>
    <w:rsid w:val="00C84388"/>
    <w:rsid w:val="00C843BD"/>
    <w:rsid w:val="00C91A03"/>
    <w:rsid w:val="00C93997"/>
    <w:rsid w:val="00C93DB5"/>
    <w:rsid w:val="00C9439C"/>
    <w:rsid w:val="00C94C38"/>
    <w:rsid w:val="00C950C4"/>
    <w:rsid w:val="00C95750"/>
    <w:rsid w:val="00CA0A2F"/>
    <w:rsid w:val="00CA135B"/>
    <w:rsid w:val="00CA2F84"/>
    <w:rsid w:val="00CA398F"/>
    <w:rsid w:val="00CA4BE3"/>
    <w:rsid w:val="00CA4CA6"/>
    <w:rsid w:val="00CA6DBB"/>
    <w:rsid w:val="00CB101C"/>
    <w:rsid w:val="00CB27AF"/>
    <w:rsid w:val="00CB2F03"/>
    <w:rsid w:val="00CB32C0"/>
    <w:rsid w:val="00CB3DA9"/>
    <w:rsid w:val="00CB48EE"/>
    <w:rsid w:val="00CC1FFE"/>
    <w:rsid w:val="00CC27BB"/>
    <w:rsid w:val="00CC377D"/>
    <w:rsid w:val="00CC4B1E"/>
    <w:rsid w:val="00CC6B61"/>
    <w:rsid w:val="00CD0C62"/>
    <w:rsid w:val="00CD1C82"/>
    <w:rsid w:val="00CD2A36"/>
    <w:rsid w:val="00CD513F"/>
    <w:rsid w:val="00CD5858"/>
    <w:rsid w:val="00CE0DDF"/>
    <w:rsid w:val="00CE1E05"/>
    <w:rsid w:val="00CE2E30"/>
    <w:rsid w:val="00CE3BB8"/>
    <w:rsid w:val="00CE4E83"/>
    <w:rsid w:val="00CE6B3B"/>
    <w:rsid w:val="00CF0705"/>
    <w:rsid w:val="00CF14FF"/>
    <w:rsid w:val="00CF41B2"/>
    <w:rsid w:val="00CF4E75"/>
    <w:rsid w:val="00CF632A"/>
    <w:rsid w:val="00D00B9D"/>
    <w:rsid w:val="00D00C41"/>
    <w:rsid w:val="00D01E95"/>
    <w:rsid w:val="00D02DAB"/>
    <w:rsid w:val="00D02DD8"/>
    <w:rsid w:val="00D03361"/>
    <w:rsid w:val="00D040A8"/>
    <w:rsid w:val="00D05FA4"/>
    <w:rsid w:val="00D073DE"/>
    <w:rsid w:val="00D07F7D"/>
    <w:rsid w:val="00D07FEA"/>
    <w:rsid w:val="00D1109C"/>
    <w:rsid w:val="00D1217E"/>
    <w:rsid w:val="00D1257F"/>
    <w:rsid w:val="00D12F98"/>
    <w:rsid w:val="00D12FE9"/>
    <w:rsid w:val="00D13B9B"/>
    <w:rsid w:val="00D15FD2"/>
    <w:rsid w:val="00D16E6E"/>
    <w:rsid w:val="00D20433"/>
    <w:rsid w:val="00D20F99"/>
    <w:rsid w:val="00D21506"/>
    <w:rsid w:val="00D2299D"/>
    <w:rsid w:val="00D23C58"/>
    <w:rsid w:val="00D241F3"/>
    <w:rsid w:val="00D2499F"/>
    <w:rsid w:val="00D25756"/>
    <w:rsid w:val="00D25853"/>
    <w:rsid w:val="00D27B31"/>
    <w:rsid w:val="00D30207"/>
    <w:rsid w:val="00D325AC"/>
    <w:rsid w:val="00D326B1"/>
    <w:rsid w:val="00D32CE5"/>
    <w:rsid w:val="00D32D39"/>
    <w:rsid w:val="00D330CD"/>
    <w:rsid w:val="00D33DCD"/>
    <w:rsid w:val="00D351CC"/>
    <w:rsid w:val="00D3557E"/>
    <w:rsid w:val="00D3704D"/>
    <w:rsid w:val="00D40C26"/>
    <w:rsid w:val="00D430EC"/>
    <w:rsid w:val="00D43701"/>
    <w:rsid w:val="00D44509"/>
    <w:rsid w:val="00D45A84"/>
    <w:rsid w:val="00D45D74"/>
    <w:rsid w:val="00D45F05"/>
    <w:rsid w:val="00D46A5F"/>
    <w:rsid w:val="00D476A8"/>
    <w:rsid w:val="00D500B3"/>
    <w:rsid w:val="00D508AD"/>
    <w:rsid w:val="00D51BF3"/>
    <w:rsid w:val="00D55AC1"/>
    <w:rsid w:val="00D56D83"/>
    <w:rsid w:val="00D60625"/>
    <w:rsid w:val="00D61557"/>
    <w:rsid w:val="00D619AF"/>
    <w:rsid w:val="00D62888"/>
    <w:rsid w:val="00D6701A"/>
    <w:rsid w:val="00D75D59"/>
    <w:rsid w:val="00D7601F"/>
    <w:rsid w:val="00D765A4"/>
    <w:rsid w:val="00D76D59"/>
    <w:rsid w:val="00D80BE0"/>
    <w:rsid w:val="00D82D6C"/>
    <w:rsid w:val="00D833B1"/>
    <w:rsid w:val="00D85777"/>
    <w:rsid w:val="00D86AB6"/>
    <w:rsid w:val="00D90F77"/>
    <w:rsid w:val="00D92D11"/>
    <w:rsid w:val="00D93DD7"/>
    <w:rsid w:val="00D94E59"/>
    <w:rsid w:val="00D94EAD"/>
    <w:rsid w:val="00D97E5C"/>
    <w:rsid w:val="00DA12C7"/>
    <w:rsid w:val="00DB1762"/>
    <w:rsid w:val="00DB2D1F"/>
    <w:rsid w:val="00DB370E"/>
    <w:rsid w:val="00DB663B"/>
    <w:rsid w:val="00DC0D53"/>
    <w:rsid w:val="00DC2A7E"/>
    <w:rsid w:val="00DC3D38"/>
    <w:rsid w:val="00DC42AF"/>
    <w:rsid w:val="00DC453B"/>
    <w:rsid w:val="00DC4E38"/>
    <w:rsid w:val="00DC5889"/>
    <w:rsid w:val="00DC68D9"/>
    <w:rsid w:val="00DC74FF"/>
    <w:rsid w:val="00DC7516"/>
    <w:rsid w:val="00DD2A3D"/>
    <w:rsid w:val="00DD2B24"/>
    <w:rsid w:val="00DD50F8"/>
    <w:rsid w:val="00DD64B2"/>
    <w:rsid w:val="00DD665A"/>
    <w:rsid w:val="00DD7EFC"/>
    <w:rsid w:val="00DE0402"/>
    <w:rsid w:val="00DE0E93"/>
    <w:rsid w:val="00DE2096"/>
    <w:rsid w:val="00DE2F49"/>
    <w:rsid w:val="00DE4366"/>
    <w:rsid w:val="00DE4AE3"/>
    <w:rsid w:val="00DE5DCE"/>
    <w:rsid w:val="00DE6854"/>
    <w:rsid w:val="00DE73AD"/>
    <w:rsid w:val="00DE7AE1"/>
    <w:rsid w:val="00DF1967"/>
    <w:rsid w:val="00DF3F77"/>
    <w:rsid w:val="00DF4750"/>
    <w:rsid w:val="00DF4C17"/>
    <w:rsid w:val="00DF786C"/>
    <w:rsid w:val="00E00603"/>
    <w:rsid w:val="00E00E88"/>
    <w:rsid w:val="00E0152E"/>
    <w:rsid w:val="00E039DF"/>
    <w:rsid w:val="00E04490"/>
    <w:rsid w:val="00E04DC7"/>
    <w:rsid w:val="00E05E8C"/>
    <w:rsid w:val="00E076E1"/>
    <w:rsid w:val="00E11883"/>
    <w:rsid w:val="00E12500"/>
    <w:rsid w:val="00E12B15"/>
    <w:rsid w:val="00E12D19"/>
    <w:rsid w:val="00E12FB3"/>
    <w:rsid w:val="00E143EB"/>
    <w:rsid w:val="00E1548F"/>
    <w:rsid w:val="00E166F1"/>
    <w:rsid w:val="00E213F4"/>
    <w:rsid w:val="00E225A2"/>
    <w:rsid w:val="00E234D6"/>
    <w:rsid w:val="00E24012"/>
    <w:rsid w:val="00E247E9"/>
    <w:rsid w:val="00E250F9"/>
    <w:rsid w:val="00E25D6C"/>
    <w:rsid w:val="00E2603C"/>
    <w:rsid w:val="00E304BC"/>
    <w:rsid w:val="00E328A4"/>
    <w:rsid w:val="00E32B7A"/>
    <w:rsid w:val="00E32DA7"/>
    <w:rsid w:val="00E33492"/>
    <w:rsid w:val="00E338A9"/>
    <w:rsid w:val="00E4018B"/>
    <w:rsid w:val="00E413FB"/>
    <w:rsid w:val="00E42D44"/>
    <w:rsid w:val="00E43722"/>
    <w:rsid w:val="00E44440"/>
    <w:rsid w:val="00E44754"/>
    <w:rsid w:val="00E4767C"/>
    <w:rsid w:val="00E50436"/>
    <w:rsid w:val="00E52605"/>
    <w:rsid w:val="00E540F9"/>
    <w:rsid w:val="00E54AAE"/>
    <w:rsid w:val="00E550DD"/>
    <w:rsid w:val="00E5583F"/>
    <w:rsid w:val="00E55B3F"/>
    <w:rsid w:val="00E55BAC"/>
    <w:rsid w:val="00E57064"/>
    <w:rsid w:val="00E611A9"/>
    <w:rsid w:val="00E62350"/>
    <w:rsid w:val="00E630F2"/>
    <w:rsid w:val="00E63677"/>
    <w:rsid w:val="00E638FF"/>
    <w:rsid w:val="00E65BD5"/>
    <w:rsid w:val="00E6649F"/>
    <w:rsid w:val="00E70B20"/>
    <w:rsid w:val="00E72E7E"/>
    <w:rsid w:val="00E72E8D"/>
    <w:rsid w:val="00E748A8"/>
    <w:rsid w:val="00E74CDB"/>
    <w:rsid w:val="00E76E21"/>
    <w:rsid w:val="00E76E29"/>
    <w:rsid w:val="00E8060E"/>
    <w:rsid w:val="00E82966"/>
    <w:rsid w:val="00E82996"/>
    <w:rsid w:val="00E836CF"/>
    <w:rsid w:val="00E85081"/>
    <w:rsid w:val="00E8565C"/>
    <w:rsid w:val="00E85DD2"/>
    <w:rsid w:val="00E8655C"/>
    <w:rsid w:val="00E87BE8"/>
    <w:rsid w:val="00E87E22"/>
    <w:rsid w:val="00E9084A"/>
    <w:rsid w:val="00E910EC"/>
    <w:rsid w:val="00E91E75"/>
    <w:rsid w:val="00E9269D"/>
    <w:rsid w:val="00E959A6"/>
    <w:rsid w:val="00E96142"/>
    <w:rsid w:val="00E9719B"/>
    <w:rsid w:val="00E97BCC"/>
    <w:rsid w:val="00EA153D"/>
    <w:rsid w:val="00EA47D9"/>
    <w:rsid w:val="00EA635B"/>
    <w:rsid w:val="00EA6708"/>
    <w:rsid w:val="00EA6C8B"/>
    <w:rsid w:val="00EA767D"/>
    <w:rsid w:val="00EB04FC"/>
    <w:rsid w:val="00EB05C3"/>
    <w:rsid w:val="00EB41A4"/>
    <w:rsid w:val="00EB5030"/>
    <w:rsid w:val="00EB5C73"/>
    <w:rsid w:val="00EB667F"/>
    <w:rsid w:val="00EB73FE"/>
    <w:rsid w:val="00EB7F12"/>
    <w:rsid w:val="00EC1B31"/>
    <w:rsid w:val="00EC2050"/>
    <w:rsid w:val="00EC33F1"/>
    <w:rsid w:val="00EC4468"/>
    <w:rsid w:val="00EC4FB7"/>
    <w:rsid w:val="00EC6311"/>
    <w:rsid w:val="00EC6570"/>
    <w:rsid w:val="00EC6874"/>
    <w:rsid w:val="00EC6A47"/>
    <w:rsid w:val="00ED4FCE"/>
    <w:rsid w:val="00ED547E"/>
    <w:rsid w:val="00ED72D8"/>
    <w:rsid w:val="00EE1048"/>
    <w:rsid w:val="00EE2795"/>
    <w:rsid w:val="00EE4BD8"/>
    <w:rsid w:val="00EE52AF"/>
    <w:rsid w:val="00EE6002"/>
    <w:rsid w:val="00EE7B2F"/>
    <w:rsid w:val="00EE7DD3"/>
    <w:rsid w:val="00EF0538"/>
    <w:rsid w:val="00EF10F9"/>
    <w:rsid w:val="00EF13A2"/>
    <w:rsid w:val="00EF3D84"/>
    <w:rsid w:val="00EF3ED1"/>
    <w:rsid w:val="00EF6596"/>
    <w:rsid w:val="00EF67C5"/>
    <w:rsid w:val="00EF7407"/>
    <w:rsid w:val="00F005FF"/>
    <w:rsid w:val="00F0152F"/>
    <w:rsid w:val="00F0190F"/>
    <w:rsid w:val="00F023E0"/>
    <w:rsid w:val="00F040A5"/>
    <w:rsid w:val="00F073B2"/>
    <w:rsid w:val="00F12651"/>
    <w:rsid w:val="00F126A8"/>
    <w:rsid w:val="00F13923"/>
    <w:rsid w:val="00F13BF4"/>
    <w:rsid w:val="00F13BFC"/>
    <w:rsid w:val="00F15272"/>
    <w:rsid w:val="00F155E6"/>
    <w:rsid w:val="00F164AD"/>
    <w:rsid w:val="00F16EDA"/>
    <w:rsid w:val="00F24813"/>
    <w:rsid w:val="00F24EAA"/>
    <w:rsid w:val="00F25494"/>
    <w:rsid w:val="00F2674D"/>
    <w:rsid w:val="00F30588"/>
    <w:rsid w:val="00F3112B"/>
    <w:rsid w:val="00F314BD"/>
    <w:rsid w:val="00F32E2D"/>
    <w:rsid w:val="00F34FCF"/>
    <w:rsid w:val="00F37432"/>
    <w:rsid w:val="00F40BA9"/>
    <w:rsid w:val="00F40EF8"/>
    <w:rsid w:val="00F40FC3"/>
    <w:rsid w:val="00F41674"/>
    <w:rsid w:val="00F45136"/>
    <w:rsid w:val="00F457A3"/>
    <w:rsid w:val="00F460DA"/>
    <w:rsid w:val="00F47946"/>
    <w:rsid w:val="00F47AFD"/>
    <w:rsid w:val="00F500A4"/>
    <w:rsid w:val="00F51F45"/>
    <w:rsid w:val="00F557FD"/>
    <w:rsid w:val="00F57755"/>
    <w:rsid w:val="00F5789C"/>
    <w:rsid w:val="00F60092"/>
    <w:rsid w:val="00F60782"/>
    <w:rsid w:val="00F61692"/>
    <w:rsid w:val="00F61C38"/>
    <w:rsid w:val="00F674F5"/>
    <w:rsid w:val="00F70407"/>
    <w:rsid w:val="00F708A4"/>
    <w:rsid w:val="00F724AA"/>
    <w:rsid w:val="00F72937"/>
    <w:rsid w:val="00F72EE2"/>
    <w:rsid w:val="00F7383B"/>
    <w:rsid w:val="00F74020"/>
    <w:rsid w:val="00F744C0"/>
    <w:rsid w:val="00F74FD5"/>
    <w:rsid w:val="00F75742"/>
    <w:rsid w:val="00F77727"/>
    <w:rsid w:val="00F77FF0"/>
    <w:rsid w:val="00F807B2"/>
    <w:rsid w:val="00F812D0"/>
    <w:rsid w:val="00F817E3"/>
    <w:rsid w:val="00F8189F"/>
    <w:rsid w:val="00F8295E"/>
    <w:rsid w:val="00F83756"/>
    <w:rsid w:val="00F83CFA"/>
    <w:rsid w:val="00F9050E"/>
    <w:rsid w:val="00F9112F"/>
    <w:rsid w:val="00F91D36"/>
    <w:rsid w:val="00F92C4E"/>
    <w:rsid w:val="00F92F78"/>
    <w:rsid w:val="00F93AD6"/>
    <w:rsid w:val="00F93B0D"/>
    <w:rsid w:val="00F93C37"/>
    <w:rsid w:val="00F9432A"/>
    <w:rsid w:val="00F97528"/>
    <w:rsid w:val="00F977F9"/>
    <w:rsid w:val="00F97854"/>
    <w:rsid w:val="00FA0E40"/>
    <w:rsid w:val="00FA1108"/>
    <w:rsid w:val="00FA1271"/>
    <w:rsid w:val="00FA3047"/>
    <w:rsid w:val="00FA3D53"/>
    <w:rsid w:val="00FA4397"/>
    <w:rsid w:val="00FA5DED"/>
    <w:rsid w:val="00FB0117"/>
    <w:rsid w:val="00FB3E13"/>
    <w:rsid w:val="00FB460C"/>
    <w:rsid w:val="00FB5534"/>
    <w:rsid w:val="00FB5F7E"/>
    <w:rsid w:val="00FB6F15"/>
    <w:rsid w:val="00FB76B8"/>
    <w:rsid w:val="00FB773D"/>
    <w:rsid w:val="00FC16DF"/>
    <w:rsid w:val="00FC1953"/>
    <w:rsid w:val="00FC2C5A"/>
    <w:rsid w:val="00FC2E27"/>
    <w:rsid w:val="00FC3577"/>
    <w:rsid w:val="00FC4364"/>
    <w:rsid w:val="00FC6194"/>
    <w:rsid w:val="00FC7F59"/>
    <w:rsid w:val="00FD0199"/>
    <w:rsid w:val="00FD2C08"/>
    <w:rsid w:val="00FD3B61"/>
    <w:rsid w:val="00FD6682"/>
    <w:rsid w:val="00FD7CF7"/>
    <w:rsid w:val="00FE04F9"/>
    <w:rsid w:val="00FE1B95"/>
    <w:rsid w:val="00FE20B2"/>
    <w:rsid w:val="00FE27D5"/>
    <w:rsid w:val="00FE3030"/>
    <w:rsid w:val="00FE36ED"/>
    <w:rsid w:val="00FF3DC9"/>
    <w:rsid w:val="00FF3EC1"/>
    <w:rsid w:val="00FF4A67"/>
    <w:rsid w:val="00FF60E7"/>
    <w:rsid w:val="00FF74FF"/>
    <w:rsid w:val="00FF7DDF"/>
    <w:rsid w:val="01786293"/>
    <w:rsid w:val="017EF208"/>
    <w:rsid w:val="01823758"/>
    <w:rsid w:val="0196606D"/>
    <w:rsid w:val="0215CD1C"/>
    <w:rsid w:val="023E1927"/>
    <w:rsid w:val="0379643B"/>
    <w:rsid w:val="03E7DFA9"/>
    <w:rsid w:val="042E8CA5"/>
    <w:rsid w:val="04CE0830"/>
    <w:rsid w:val="05381D62"/>
    <w:rsid w:val="0565665E"/>
    <w:rsid w:val="0570DE2F"/>
    <w:rsid w:val="05A829CC"/>
    <w:rsid w:val="066C8B71"/>
    <w:rsid w:val="066FC8BD"/>
    <w:rsid w:val="06A98D4C"/>
    <w:rsid w:val="071C590A"/>
    <w:rsid w:val="07289AC7"/>
    <w:rsid w:val="073E1EEF"/>
    <w:rsid w:val="07D9941E"/>
    <w:rsid w:val="080782E4"/>
    <w:rsid w:val="087807F4"/>
    <w:rsid w:val="0885280B"/>
    <w:rsid w:val="08B73020"/>
    <w:rsid w:val="09093A4F"/>
    <w:rsid w:val="09385A07"/>
    <w:rsid w:val="094E63B4"/>
    <w:rsid w:val="09640C63"/>
    <w:rsid w:val="09B84A3A"/>
    <w:rsid w:val="09CF3A33"/>
    <w:rsid w:val="0A39DCF9"/>
    <w:rsid w:val="0A80933E"/>
    <w:rsid w:val="0ABF22FD"/>
    <w:rsid w:val="0B784596"/>
    <w:rsid w:val="0BC03E0A"/>
    <w:rsid w:val="0D302B54"/>
    <w:rsid w:val="0D3ABEBB"/>
    <w:rsid w:val="0D59176A"/>
    <w:rsid w:val="0D65A70C"/>
    <w:rsid w:val="0E0F62A6"/>
    <w:rsid w:val="0E422F51"/>
    <w:rsid w:val="0EEA4704"/>
    <w:rsid w:val="0EEE6B2B"/>
    <w:rsid w:val="0F14C4D0"/>
    <w:rsid w:val="0FB4E4B4"/>
    <w:rsid w:val="1008F921"/>
    <w:rsid w:val="10BF3F74"/>
    <w:rsid w:val="1176266D"/>
    <w:rsid w:val="12BFD5B4"/>
    <w:rsid w:val="12C88BE5"/>
    <w:rsid w:val="12CD1E37"/>
    <w:rsid w:val="12FDF1ED"/>
    <w:rsid w:val="13265F0A"/>
    <w:rsid w:val="13EF7337"/>
    <w:rsid w:val="16D6968E"/>
    <w:rsid w:val="170882F1"/>
    <w:rsid w:val="1794801C"/>
    <w:rsid w:val="1816173A"/>
    <w:rsid w:val="18537BF1"/>
    <w:rsid w:val="186D1493"/>
    <w:rsid w:val="192217AE"/>
    <w:rsid w:val="1944E2CE"/>
    <w:rsid w:val="19B932EF"/>
    <w:rsid w:val="19E7C379"/>
    <w:rsid w:val="1A228D12"/>
    <w:rsid w:val="1A45D840"/>
    <w:rsid w:val="1A7EA938"/>
    <w:rsid w:val="1AF96DD7"/>
    <w:rsid w:val="1B904FA9"/>
    <w:rsid w:val="1C410CA6"/>
    <w:rsid w:val="1CC240A0"/>
    <w:rsid w:val="1D0673DA"/>
    <w:rsid w:val="1D199E59"/>
    <w:rsid w:val="1D360E08"/>
    <w:rsid w:val="1D87CB4B"/>
    <w:rsid w:val="1E998141"/>
    <w:rsid w:val="1EE2D4D6"/>
    <w:rsid w:val="1EF0AA39"/>
    <w:rsid w:val="1F54073D"/>
    <w:rsid w:val="1F68BC0D"/>
    <w:rsid w:val="1F911D2E"/>
    <w:rsid w:val="200DAC08"/>
    <w:rsid w:val="2086AEA2"/>
    <w:rsid w:val="20CCBF9D"/>
    <w:rsid w:val="20DDCB10"/>
    <w:rsid w:val="21323ABA"/>
    <w:rsid w:val="214DA0D7"/>
    <w:rsid w:val="2217BD6B"/>
    <w:rsid w:val="224E9E7C"/>
    <w:rsid w:val="22F56017"/>
    <w:rsid w:val="23B10B59"/>
    <w:rsid w:val="23F7F61C"/>
    <w:rsid w:val="241ED0E5"/>
    <w:rsid w:val="250F05B5"/>
    <w:rsid w:val="2511EE40"/>
    <w:rsid w:val="2567DAA6"/>
    <w:rsid w:val="2578AE8E"/>
    <w:rsid w:val="257D27AB"/>
    <w:rsid w:val="25AFC869"/>
    <w:rsid w:val="25C8C994"/>
    <w:rsid w:val="2615AA2F"/>
    <w:rsid w:val="2626CF3D"/>
    <w:rsid w:val="26983AFF"/>
    <w:rsid w:val="26E10B61"/>
    <w:rsid w:val="27D6F8C8"/>
    <w:rsid w:val="286EFBD3"/>
    <w:rsid w:val="287F0E2E"/>
    <w:rsid w:val="2904DC12"/>
    <w:rsid w:val="290A45F4"/>
    <w:rsid w:val="295301AB"/>
    <w:rsid w:val="295A7304"/>
    <w:rsid w:val="2A7AB2C9"/>
    <w:rsid w:val="2ACFB3A3"/>
    <w:rsid w:val="2B2A6F35"/>
    <w:rsid w:val="2B93AB80"/>
    <w:rsid w:val="2C18F0EA"/>
    <w:rsid w:val="2ED9D243"/>
    <w:rsid w:val="2F7FE512"/>
    <w:rsid w:val="2FD12DBB"/>
    <w:rsid w:val="2FDDBB6D"/>
    <w:rsid w:val="30DA59C6"/>
    <w:rsid w:val="30DAA4DB"/>
    <w:rsid w:val="31643BE7"/>
    <w:rsid w:val="31CA147D"/>
    <w:rsid w:val="31F40DB6"/>
    <w:rsid w:val="3265AE98"/>
    <w:rsid w:val="32B7A495"/>
    <w:rsid w:val="337179BA"/>
    <w:rsid w:val="3374443E"/>
    <w:rsid w:val="3433611F"/>
    <w:rsid w:val="3454B99C"/>
    <w:rsid w:val="3470629E"/>
    <w:rsid w:val="359EB771"/>
    <w:rsid w:val="36059B0A"/>
    <w:rsid w:val="36613A0B"/>
    <w:rsid w:val="36A2C0E9"/>
    <w:rsid w:val="373170BC"/>
    <w:rsid w:val="38D1B3B0"/>
    <w:rsid w:val="3A330DC5"/>
    <w:rsid w:val="3A763A13"/>
    <w:rsid w:val="3A8D702A"/>
    <w:rsid w:val="3BA43DFE"/>
    <w:rsid w:val="3BD5B94E"/>
    <w:rsid w:val="3C87A9CC"/>
    <w:rsid w:val="3CC1FD55"/>
    <w:rsid w:val="3CD8C49C"/>
    <w:rsid w:val="3D6D7482"/>
    <w:rsid w:val="3DF64EF1"/>
    <w:rsid w:val="3DF77AF4"/>
    <w:rsid w:val="3E106FF9"/>
    <w:rsid w:val="3E163C69"/>
    <w:rsid w:val="3EA05766"/>
    <w:rsid w:val="3F708B54"/>
    <w:rsid w:val="3F76B223"/>
    <w:rsid w:val="3F826372"/>
    <w:rsid w:val="3FAC0E24"/>
    <w:rsid w:val="4049B734"/>
    <w:rsid w:val="40C01EE7"/>
    <w:rsid w:val="40EB26E7"/>
    <w:rsid w:val="417DBB6F"/>
    <w:rsid w:val="41DDF726"/>
    <w:rsid w:val="43231B75"/>
    <w:rsid w:val="4336E146"/>
    <w:rsid w:val="43E810BC"/>
    <w:rsid w:val="44074BD2"/>
    <w:rsid w:val="445AC8CA"/>
    <w:rsid w:val="44811EA2"/>
    <w:rsid w:val="449278D1"/>
    <w:rsid w:val="44E4E8F9"/>
    <w:rsid w:val="4525E5B1"/>
    <w:rsid w:val="4557A0C3"/>
    <w:rsid w:val="45590E9D"/>
    <w:rsid w:val="45922C01"/>
    <w:rsid w:val="465531E7"/>
    <w:rsid w:val="46C7A450"/>
    <w:rsid w:val="48000A19"/>
    <w:rsid w:val="48233EC0"/>
    <w:rsid w:val="48244B2E"/>
    <w:rsid w:val="48286103"/>
    <w:rsid w:val="486A0BC7"/>
    <w:rsid w:val="4941814A"/>
    <w:rsid w:val="4A0687BD"/>
    <w:rsid w:val="4A412932"/>
    <w:rsid w:val="4BE6A9B0"/>
    <w:rsid w:val="4C087F0D"/>
    <w:rsid w:val="4C1FFD07"/>
    <w:rsid w:val="4CFC6805"/>
    <w:rsid w:val="4D34FB72"/>
    <w:rsid w:val="4E7CAF90"/>
    <w:rsid w:val="4EB36D81"/>
    <w:rsid w:val="4EEEFC62"/>
    <w:rsid w:val="4FA343C8"/>
    <w:rsid w:val="4FA46CCD"/>
    <w:rsid w:val="50992DAD"/>
    <w:rsid w:val="50F46D51"/>
    <w:rsid w:val="513E40F8"/>
    <w:rsid w:val="51C3A590"/>
    <w:rsid w:val="52071B54"/>
    <w:rsid w:val="521660B5"/>
    <w:rsid w:val="526D99A3"/>
    <w:rsid w:val="52738BBA"/>
    <w:rsid w:val="52C784F7"/>
    <w:rsid w:val="53295713"/>
    <w:rsid w:val="53506B23"/>
    <w:rsid w:val="535E01B5"/>
    <w:rsid w:val="544AB671"/>
    <w:rsid w:val="544CE0B9"/>
    <w:rsid w:val="5457802F"/>
    <w:rsid w:val="54A66A77"/>
    <w:rsid w:val="54E53530"/>
    <w:rsid w:val="552FE41F"/>
    <w:rsid w:val="55D1ADB3"/>
    <w:rsid w:val="566EE9F1"/>
    <w:rsid w:val="567B2DA7"/>
    <w:rsid w:val="56A99580"/>
    <w:rsid w:val="571250EE"/>
    <w:rsid w:val="579263B1"/>
    <w:rsid w:val="57FE6089"/>
    <w:rsid w:val="583C4BC9"/>
    <w:rsid w:val="58C672B0"/>
    <w:rsid w:val="58CD2E49"/>
    <w:rsid w:val="592FBFA1"/>
    <w:rsid w:val="5979B5B7"/>
    <w:rsid w:val="5A955926"/>
    <w:rsid w:val="5AC0A97A"/>
    <w:rsid w:val="5B9A40EC"/>
    <w:rsid w:val="5BDA46C5"/>
    <w:rsid w:val="5C46C2CF"/>
    <w:rsid w:val="5C82CDBB"/>
    <w:rsid w:val="5CEEBB7A"/>
    <w:rsid w:val="5D3E432A"/>
    <w:rsid w:val="5DE89321"/>
    <w:rsid w:val="5E24E5A1"/>
    <w:rsid w:val="5F2563F4"/>
    <w:rsid w:val="5F2AB2D7"/>
    <w:rsid w:val="5F580E61"/>
    <w:rsid w:val="5F8B15D5"/>
    <w:rsid w:val="5F9B6EFE"/>
    <w:rsid w:val="601A80EF"/>
    <w:rsid w:val="603CD008"/>
    <w:rsid w:val="605D1656"/>
    <w:rsid w:val="6061F37B"/>
    <w:rsid w:val="60DF9124"/>
    <w:rsid w:val="6163F2CB"/>
    <w:rsid w:val="61B0D69F"/>
    <w:rsid w:val="61B4D65B"/>
    <w:rsid w:val="622FE3EA"/>
    <w:rsid w:val="629D7EAE"/>
    <w:rsid w:val="62E8664A"/>
    <w:rsid w:val="6303B336"/>
    <w:rsid w:val="6349C416"/>
    <w:rsid w:val="64A6A7E0"/>
    <w:rsid w:val="64F9ED40"/>
    <w:rsid w:val="65A5C461"/>
    <w:rsid w:val="66199B70"/>
    <w:rsid w:val="66FE9112"/>
    <w:rsid w:val="672744F9"/>
    <w:rsid w:val="67A8C627"/>
    <w:rsid w:val="67AF7051"/>
    <w:rsid w:val="68025FEC"/>
    <w:rsid w:val="6820C0C4"/>
    <w:rsid w:val="6851A8DD"/>
    <w:rsid w:val="6861AE0F"/>
    <w:rsid w:val="68CDC98F"/>
    <w:rsid w:val="6AA7F41B"/>
    <w:rsid w:val="6ABC0285"/>
    <w:rsid w:val="6AC7AAAD"/>
    <w:rsid w:val="6AD61673"/>
    <w:rsid w:val="6B11056D"/>
    <w:rsid w:val="6B1D1B02"/>
    <w:rsid w:val="6B7FD76E"/>
    <w:rsid w:val="6BB33C5F"/>
    <w:rsid w:val="6C8C522C"/>
    <w:rsid w:val="6CAEBBAD"/>
    <w:rsid w:val="6CD1F367"/>
    <w:rsid w:val="6CDF1312"/>
    <w:rsid w:val="6D0AC347"/>
    <w:rsid w:val="6D25F958"/>
    <w:rsid w:val="6D4BCE23"/>
    <w:rsid w:val="6E4E3A7E"/>
    <w:rsid w:val="6E849E36"/>
    <w:rsid w:val="6E88A3BD"/>
    <w:rsid w:val="6EAB4565"/>
    <w:rsid w:val="6ED6EA5B"/>
    <w:rsid w:val="6EDAC7C2"/>
    <w:rsid w:val="6EF4687A"/>
    <w:rsid w:val="7013ECFD"/>
    <w:rsid w:val="701E4186"/>
    <w:rsid w:val="721676CB"/>
    <w:rsid w:val="72925A8C"/>
    <w:rsid w:val="72BF502D"/>
    <w:rsid w:val="73722FE2"/>
    <w:rsid w:val="762581CD"/>
    <w:rsid w:val="76EF365D"/>
    <w:rsid w:val="7729AF65"/>
    <w:rsid w:val="773C83E1"/>
    <w:rsid w:val="774BC06C"/>
    <w:rsid w:val="77DB3309"/>
    <w:rsid w:val="77EE937B"/>
    <w:rsid w:val="792B789A"/>
    <w:rsid w:val="7AA13635"/>
    <w:rsid w:val="7AA6CEB4"/>
    <w:rsid w:val="7AD86FC2"/>
    <w:rsid w:val="7BC19D24"/>
    <w:rsid w:val="7BE79829"/>
    <w:rsid w:val="7C38F495"/>
    <w:rsid w:val="7C4FC452"/>
    <w:rsid w:val="7CA33D85"/>
    <w:rsid w:val="7CF22785"/>
    <w:rsid w:val="7DB50C27"/>
    <w:rsid w:val="7DD7BCB6"/>
    <w:rsid w:val="7DF8D20D"/>
    <w:rsid w:val="7E24B649"/>
    <w:rsid w:val="7E45BBD6"/>
    <w:rsid w:val="7F0A2335"/>
    <w:rsid w:val="7F166C05"/>
    <w:rsid w:val="7F3DE883"/>
    <w:rsid w:val="7F9D0324"/>
    <w:rsid w:val="7FC5D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17F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775"/>
    <w:pPr>
      <w:ind w:left="720"/>
      <w:contextualSpacing/>
    </w:pPr>
  </w:style>
  <w:style w:type="paragraph" w:customStyle="1" w:styleId="paragraph">
    <w:name w:val="paragraph"/>
    <w:basedOn w:val="Normal"/>
    <w:rsid w:val="00F5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557FD"/>
  </w:style>
  <w:style w:type="character" w:customStyle="1" w:styleId="eop">
    <w:name w:val="eop"/>
    <w:basedOn w:val="DefaultParagraphFont"/>
    <w:rsid w:val="00F557FD"/>
  </w:style>
  <w:style w:type="paragraph" w:styleId="Header">
    <w:name w:val="header"/>
    <w:basedOn w:val="Normal"/>
    <w:link w:val="HeaderChar"/>
    <w:uiPriority w:val="99"/>
    <w:unhideWhenUsed/>
    <w:rsid w:val="002C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16A"/>
  </w:style>
  <w:style w:type="paragraph" w:styleId="Footer">
    <w:name w:val="footer"/>
    <w:basedOn w:val="Normal"/>
    <w:link w:val="FooterChar"/>
    <w:uiPriority w:val="99"/>
    <w:unhideWhenUsed/>
    <w:rsid w:val="002C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16A"/>
  </w:style>
  <w:style w:type="character" w:styleId="Mention">
    <w:name w:val="Mention"/>
    <w:basedOn w:val="DefaultParagraphFont"/>
    <w:uiPriority w:val="99"/>
    <w:unhideWhenUsed/>
    <w:rsid w:val="00AF4DAF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AF4D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DA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E2FB8"/>
  </w:style>
  <w:style w:type="paragraph" w:styleId="BalloonText">
    <w:name w:val="Balloon Text"/>
    <w:basedOn w:val="Normal"/>
    <w:link w:val="BalloonTextChar"/>
    <w:uiPriority w:val="99"/>
    <w:semiHidden/>
    <w:unhideWhenUsed/>
    <w:rsid w:val="00843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2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gislation.gov.uk/ukpga/2015/20/cont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3598</Words>
  <Characters>20514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2020-12-16T14:43:00Z</dcterms:created>
  <dcterms:modified xsi:type="dcterms:W3CDTF">2020-12-16T14:49:00Z</dcterms:modified>
</cp:coreProperties>
</file>