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7363" w14:textId="77777777" w:rsidR="00757C46" w:rsidRPr="00E75140" w:rsidRDefault="00757C46" w:rsidP="00204F3B">
      <w:pPr>
        <w:spacing w:after="0" w:line="240" w:lineRule="auto"/>
        <w:rPr>
          <w:sz w:val="24"/>
          <w:szCs w:val="24"/>
        </w:rPr>
      </w:pPr>
    </w:p>
    <w:p w14:paraId="13B15012" w14:textId="77777777" w:rsidR="00F45633" w:rsidRPr="00E75140" w:rsidRDefault="00F45633" w:rsidP="00204F3B">
      <w:pPr>
        <w:spacing w:after="0" w:line="240" w:lineRule="auto"/>
        <w:rPr>
          <w:sz w:val="24"/>
          <w:szCs w:val="24"/>
        </w:rPr>
      </w:pPr>
    </w:p>
    <w:p w14:paraId="1459715F" w14:textId="77777777" w:rsidR="00F45633" w:rsidRPr="00E75140" w:rsidRDefault="00F45633" w:rsidP="00204F3B">
      <w:pPr>
        <w:spacing w:after="0" w:line="240" w:lineRule="auto"/>
        <w:rPr>
          <w:sz w:val="24"/>
          <w:szCs w:val="24"/>
        </w:rPr>
      </w:pPr>
    </w:p>
    <w:p w14:paraId="465F1125" w14:textId="77777777" w:rsidR="00F45633" w:rsidRPr="00E75140" w:rsidRDefault="00F45633" w:rsidP="00204F3B">
      <w:pPr>
        <w:spacing w:after="0" w:line="240" w:lineRule="auto"/>
        <w:rPr>
          <w:sz w:val="24"/>
          <w:szCs w:val="24"/>
        </w:rPr>
      </w:pPr>
    </w:p>
    <w:p w14:paraId="482184CB" w14:textId="77777777" w:rsidR="00F45633" w:rsidRPr="00E75140" w:rsidRDefault="00F45633" w:rsidP="00204F3B">
      <w:pPr>
        <w:spacing w:after="0" w:line="240" w:lineRule="auto"/>
        <w:rPr>
          <w:sz w:val="24"/>
          <w:szCs w:val="24"/>
        </w:rPr>
      </w:pPr>
    </w:p>
    <w:p w14:paraId="48F03D1B" w14:textId="77777777" w:rsidR="00F45633" w:rsidRPr="00E75140" w:rsidRDefault="00F45633" w:rsidP="00204F3B">
      <w:pPr>
        <w:spacing w:after="0" w:line="240" w:lineRule="auto"/>
        <w:rPr>
          <w:sz w:val="24"/>
          <w:szCs w:val="24"/>
        </w:rPr>
      </w:pPr>
      <w:r w:rsidRPr="00E75140">
        <w:rPr>
          <w:noProof/>
          <w:color w:val="00B0F0"/>
          <w:lang w:eastAsia="en-GB"/>
        </w:rPr>
        <w:drawing>
          <wp:anchor distT="0" distB="0" distL="114300" distR="114300" simplePos="0" relativeHeight="251659264" behindDoc="0" locked="0" layoutInCell="1" allowOverlap="1" wp14:anchorId="3340408A" wp14:editId="42F8C3DA">
            <wp:simplePos x="0" y="0"/>
            <wp:positionH relativeFrom="column">
              <wp:posOffset>47625</wp:posOffset>
            </wp:positionH>
            <wp:positionV relativeFrom="paragraph">
              <wp:posOffset>-1306830</wp:posOffset>
            </wp:positionV>
            <wp:extent cx="5278913" cy="3190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851" cy="319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51B16" w14:textId="77777777" w:rsidR="00F45633" w:rsidRPr="00E75140" w:rsidRDefault="00F45633" w:rsidP="00204F3B">
      <w:pPr>
        <w:spacing w:after="0" w:line="240" w:lineRule="auto"/>
        <w:rPr>
          <w:sz w:val="24"/>
          <w:szCs w:val="24"/>
        </w:rPr>
      </w:pPr>
    </w:p>
    <w:p w14:paraId="18CCF283" w14:textId="77777777" w:rsidR="00F45633" w:rsidRPr="00E75140" w:rsidRDefault="00F45633" w:rsidP="00204F3B">
      <w:pPr>
        <w:spacing w:after="0" w:line="240" w:lineRule="auto"/>
        <w:rPr>
          <w:sz w:val="24"/>
          <w:szCs w:val="24"/>
        </w:rPr>
      </w:pPr>
    </w:p>
    <w:p w14:paraId="09804510" w14:textId="77777777" w:rsidR="00F45633" w:rsidRPr="00E75140" w:rsidRDefault="00F45633" w:rsidP="00204F3B">
      <w:pPr>
        <w:spacing w:after="0" w:line="240" w:lineRule="auto"/>
        <w:rPr>
          <w:sz w:val="24"/>
          <w:szCs w:val="24"/>
        </w:rPr>
      </w:pPr>
    </w:p>
    <w:p w14:paraId="18E63681" w14:textId="77777777" w:rsidR="00F45633" w:rsidRPr="00E75140" w:rsidRDefault="00F45633" w:rsidP="00204F3B">
      <w:pPr>
        <w:spacing w:after="0" w:line="240" w:lineRule="auto"/>
        <w:rPr>
          <w:sz w:val="24"/>
          <w:szCs w:val="24"/>
        </w:rPr>
      </w:pPr>
    </w:p>
    <w:p w14:paraId="52C5B579" w14:textId="77777777" w:rsidR="00F45633" w:rsidRPr="00E75140" w:rsidRDefault="00F45633" w:rsidP="00204F3B">
      <w:pPr>
        <w:spacing w:after="0" w:line="240" w:lineRule="auto"/>
        <w:rPr>
          <w:sz w:val="24"/>
          <w:szCs w:val="24"/>
        </w:rPr>
      </w:pPr>
    </w:p>
    <w:p w14:paraId="05CFCF28" w14:textId="77777777" w:rsidR="00F45633" w:rsidRPr="00E75140" w:rsidRDefault="00F45633" w:rsidP="00204F3B">
      <w:pPr>
        <w:spacing w:after="0" w:line="240" w:lineRule="auto"/>
        <w:rPr>
          <w:sz w:val="24"/>
          <w:szCs w:val="24"/>
        </w:rPr>
      </w:pPr>
    </w:p>
    <w:p w14:paraId="104AF01A" w14:textId="77777777" w:rsidR="00F45633" w:rsidRPr="00E75140" w:rsidRDefault="00F45633" w:rsidP="00204F3B">
      <w:pPr>
        <w:spacing w:after="0" w:line="240" w:lineRule="auto"/>
        <w:rPr>
          <w:sz w:val="24"/>
          <w:szCs w:val="24"/>
        </w:rPr>
      </w:pPr>
    </w:p>
    <w:p w14:paraId="25E9BC43" w14:textId="77777777" w:rsidR="00F45633" w:rsidRPr="00E75140" w:rsidRDefault="00F45633" w:rsidP="00204F3B">
      <w:pPr>
        <w:spacing w:after="0" w:line="240" w:lineRule="auto"/>
        <w:rPr>
          <w:sz w:val="24"/>
          <w:szCs w:val="24"/>
        </w:rPr>
      </w:pPr>
    </w:p>
    <w:p w14:paraId="12E80D44" w14:textId="77777777" w:rsidR="00F45633" w:rsidRPr="00E75140" w:rsidRDefault="00F45633" w:rsidP="00204F3B">
      <w:pPr>
        <w:spacing w:after="0" w:line="240" w:lineRule="auto"/>
        <w:rPr>
          <w:sz w:val="24"/>
          <w:szCs w:val="24"/>
        </w:rPr>
      </w:pPr>
    </w:p>
    <w:p w14:paraId="6B51A2A5" w14:textId="77777777" w:rsidR="00F45633" w:rsidRPr="00E75140" w:rsidRDefault="00F45633" w:rsidP="00204F3B">
      <w:pPr>
        <w:spacing w:after="0" w:line="240" w:lineRule="auto"/>
        <w:rPr>
          <w:sz w:val="24"/>
          <w:szCs w:val="24"/>
        </w:rPr>
      </w:pPr>
    </w:p>
    <w:p w14:paraId="35D995F1" w14:textId="77777777" w:rsidR="00F45633" w:rsidRPr="00E75140" w:rsidRDefault="00AE18CD" w:rsidP="00204F3B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ab/>
      </w:r>
      <w:r w:rsidRPr="00E75140">
        <w:rPr>
          <w:sz w:val="24"/>
          <w:szCs w:val="24"/>
        </w:rPr>
        <w:tab/>
      </w:r>
      <w:r w:rsidRPr="00E75140">
        <w:rPr>
          <w:sz w:val="24"/>
          <w:szCs w:val="24"/>
        </w:rPr>
        <w:tab/>
      </w:r>
    </w:p>
    <w:p w14:paraId="775A1E15" w14:textId="4450AD0D" w:rsidR="00F45633" w:rsidRPr="00E75140" w:rsidRDefault="00AF0764" w:rsidP="00413853">
      <w:pPr>
        <w:spacing w:after="0" w:line="240" w:lineRule="auto"/>
        <w:ind w:left="1440"/>
        <w:rPr>
          <w:b/>
          <w:sz w:val="44"/>
          <w:szCs w:val="44"/>
        </w:rPr>
      </w:pPr>
      <w:r w:rsidRPr="00E75140">
        <w:rPr>
          <w:b/>
          <w:sz w:val="44"/>
          <w:szCs w:val="44"/>
        </w:rPr>
        <w:t>Rhaglen g</w:t>
      </w:r>
      <w:r w:rsidR="00F45633" w:rsidRPr="00E75140">
        <w:rPr>
          <w:b/>
          <w:sz w:val="44"/>
          <w:szCs w:val="44"/>
        </w:rPr>
        <w:t>rant</w:t>
      </w:r>
      <w:r w:rsidRPr="00E75140">
        <w:rPr>
          <w:b/>
          <w:sz w:val="44"/>
          <w:szCs w:val="44"/>
        </w:rPr>
        <w:t>iau</w:t>
      </w:r>
      <w:r w:rsidR="00F45633" w:rsidRPr="00E75140">
        <w:rPr>
          <w:b/>
          <w:sz w:val="44"/>
          <w:szCs w:val="44"/>
        </w:rPr>
        <w:t xml:space="preserve"> </w:t>
      </w:r>
    </w:p>
    <w:p w14:paraId="5740FC2C" w14:textId="77777777" w:rsidR="00AE18CD" w:rsidRPr="00E75140" w:rsidRDefault="00AE18CD" w:rsidP="00F45633">
      <w:pPr>
        <w:spacing w:after="0" w:line="240" w:lineRule="auto"/>
        <w:ind w:left="720" w:firstLine="720"/>
        <w:rPr>
          <w:b/>
          <w:sz w:val="44"/>
          <w:szCs w:val="44"/>
        </w:rPr>
      </w:pPr>
    </w:p>
    <w:p w14:paraId="7316F73A" w14:textId="1077ED55" w:rsidR="00413853" w:rsidRPr="00E75140" w:rsidRDefault="00AF0764" w:rsidP="00413853">
      <w:pPr>
        <w:spacing w:after="0" w:line="240" w:lineRule="auto"/>
        <w:ind w:left="720" w:firstLine="720"/>
        <w:rPr>
          <w:b/>
          <w:sz w:val="44"/>
          <w:szCs w:val="44"/>
        </w:rPr>
      </w:pPr>
      <w:r w:rsidRPr="00E75140">
        <w:rPr>
          <w:b/>
          <w:sz w:val="44"/>
          <w:szCs w:val="44"/>
        </w:rPr>
        <w:t>Canllaw i ymgeiswyr</w:t>
      </w:r>
    </w:p>
    <w:p w14:paraId="531764B4" w14:textId="2E648BC5" w:rsidR="00F45633" w:rsidRPr="00E75140" w:rsidRDefault="002B1723" w:rsidP="00413853">
      <w:pPr>
        <w:spacing w:after="0" w:line="240" w:lineRule="auto"/>
        <w:ind w:left="720" w:firstLine="720"/>
        <w:rPr>
          <w:b/>
          <w:sz w:val="44"/>
          <w:szCs w:val="44"/>
        </w:rPr>
      </w:pPr>
      <w:r w:rsidRPr="00E75140">
        <w:rPr>
          <w:b/>
          <w:sz w:val="44"/>
          <w:szCs w:val="44"/>
        </w:rPr>
        <w:t>20</w:t>
      </w:r>
      <w:r w:rsidR="007E1458" w:rsidRPr="00E75140">
        <w:rPr>
          <w:b/>
          <w:sz w:val="44"/>
          <w:szCs w:val="44"/>
        </w:rPr>
        <w:t>2</w:t>
      </w:r>
      <w:r w:rsidR="00F25C48" w:rsidRPr="00E75140">
        <w:rPr>
          <w:b/>
          <w:sz w:val="44"/>
          <w:szCs w:val="44"/>
        </w:rPr>
        <w:t>1/2022</w:t>
      </w:r>
    </w:p>
    <w:p w14:paraId="67C13135" w14:textId="61BA17EB" w:rsidR="00634110" w:rsidRPr="00E75140" w:rsidRDefault="00413853" w:rsidP="00634110">
      <w:pPr>
        <w:pStyle w:val="Default"/>
        <w:rPr>
          <w:rFonts w:ascii="Verdana" w:hAnsi="Verdana"/>
          <w:sz w:val="48"/>
          <w:szCs w:val="48"/>
          <w:lang w:val="cy-GB"/>
        </w:rPr>
      </w:pPr>
      <w:r w:rsidRPr="00E75140">
        <w:rPr>
          <w:rFonts w:ascii="Verdana" w:hAnsi="Verdana"/>
          <w:lang w:val="cy-GB"/>
        </w:rPr>
        <w:br w:type="page"/>
      </w:r>
      <w:r w:rsidR="00AF0764" w:rsidRPr="00E75140">
        <w:rPr>
          <w:sz w:val="48"/>
          <w:szCs w:val="48"/>
          <w:lang w:val="cy-GB"/>
        </w:rPr>
        <w:lastRenderedPageBreak/>
        <w:t>Cyflwyniad</w:t>
      </w:r>
      <w:r w:rsidR="00AF0764" w:rsidRPr="00E75140">
        <w:rPr>
          <w:rFonts w:ascii="Verdana" w:hAnsi="Verdana"/>
          <w:sz w:val="48"/>
          <w:szCs w:val="48"/>
          <w:lang w:val="cy-GB"/>
        </w:rPr>
        <w:t xml:space="preserve"> </w:t>
      </w:r>
      <w:r w:rsidR="00AF0764" w:rsidRPr="00E75140">
        <w:rPr>
          <w:sz w:val="48"/>
          <w:szCs w:val="48"/>
          <w:lang w:val="cy-GB"/>
        </w:rPr>
        <w:t>gan</w:t>
      </w:r>
      <w:r w:rsidR="00634110" w:rsidRPr="00E75140">
        <w:rPr>
          <w:rFonts w:ascii="Verdana" w:hAnsi="Verdana"/>
          <w:sz w:val="48"/>
          <w:szCs w:val="48"/>
          <w:lang w:val="cy-GB"/>
        </w:rPr>
        <w:t xml:space="preserve"> </w:t>
      </w:r>
      <w:r w:rsidR="00634110" w:rsidRPr="00E75140">
        <w:rPr>
          <w:sz w:val="48"/>
          <w:szCs w:val="48"/>
          <w:lang w:val="cy-GB"/>
        </w:rPr>
        <w:t>Elizabeth Denham</w:t>
      </w:r>
      <w:r w:rsidR="00634110" w:rsidRPr="00E75140">
        <w:rPr>
          <w:rFonts w:ascii="Verdana" w:hAnsi="Verdana"/>
          <w:sz w:val="48"/>
          <w:szCs w:val="48"/>
          <w:lang w:val="cy-GB"/>
        </w:rPr>
        <w:t xml:space="preserve"> </w:t>
      </w:r>
    </w:p>
    <w:p w14:paraId="7989A5E0" w14:textId="77777777" w:rsidR="00634110" w:rsidRPr="00E75140" w:rsidRDefault="00634110" w:rsidP="00634110">
      <w:pPr>
        <w:pStyle w:val="Default"/>
        <w:rPr>
          <w:rFonts w:ascii="Verdana" w:hAnsi="Verdana"/>
          <w:sz w:val="48"/>
          <w:szCs w:val="48"/>
          <w:lang w:val="cy-GB"/>
        </w:rPr>
      </w:pPr>
    </w:p>
    <w:p w14:paraId="71D6F673" w14:textId="5F889B6E" w:rsidR="00745D83" w:rsidRPr="00E75140" w:rsidRDefault="00745D83" w:rsidP="001E7427">
      <w:r w:rsidRPr="00E75140">
        <w:t xml:space="preserve">Un agwedd allweddol ar ddull rheoleiddio'r ICO yw ymwybyddiaeth nad oes gennyn ni’r holl atebion. Mae diogelu data modern yn gymhleth ac yn symud yn gyflym. Mae'n gorgyffwrdd yn fwyfwy â chwestiynau cymdeithasol ac economaidd ac yn codi’r rhain hefyd, gan adlewyrchu'r effaith enfawr y mae arloesi yn sgil data yn ei chael ar ein bywydau ni i gyd. </w:t>
      </w:r>
    </w:p>
    <w:p w14:paraId="3CBF2E08" w14:textId="43F09301" w:rsidR="00745D83" w:rsidRPr="00E75140" w:rsidRDefault="00745D83" w:rsidP="00FF0378">
      <w:r w:rsidRPr="00E75140">
        <w:t>Dyna pam mae fy swyddfa i'n mynd ati i chwilio am ddoethineb pobl eraill ac yn hybu gwaith pobl eraill. Drwy gydol fy nghyfnod i fel Comisiynydd, rwyf wedi rhoi blaenoriaeth i feithrin cydberthnasau â rhanddeiliaid er mwyn gwella’n dealltwriaeth o'n gwaith rheoleiddio, a hynny drwy gydweithio â sefydliadau, rheoleiddwyr eraill, ac awdurdodau diogelu data mewn awdurdodaethau eraill.</w:t>
      </w:r>
    </w:p>
    <w:p w14:paraId="4145091F" w14:textId="3FA9FD05" w:rsidR="00745D83" w:rsidRPr="00E75140" w:rsidRDefault="00745D83" w:rsidP="001E7427">
      <w:r w:rsidRPr="00E75140">
        <w:t xml:space="preserve">Pan lansiais ein rhaglen grantiau yn 2017, y bwriad oedd hybu ymchwil ac arloesi preifatrwydd mewn meysydd </w:t>
      </w:r>
      <w:r w:rsidR="00EE370A" w:rsidRPr="00E75140">
        <w:t>arwyddocaol</w:t>
      </w:r>
      <w:r w:rsidRPr="00E75140">
        <w:t xml:space="preserve"> o risg diogelu data. O'r dechrau, roedd gan fy swyddfa weledigaeth glir o gynllun wedi'i ariannu'n dda a allai gael effaith wirioneddol ar amgylchedd hawliau gwybodaeth y Deyrnas Unedig a gwella ymddiriedaeth y cyhoedd yn y ffordd y defnyddir data personol. Roeddwn i hefyd am weld y rhaglen yn rhoi mwy o lais i rywfaint o'r arbenigedd a'r </w:t>
      </w:r>
      <w:r w:rsidR="00EE370A" w:rsidRPr="00E75140">
        <w:t>syniadau</w:t>
      </w:r>
      <w:r w:rsidRPr="00E75140">
        <w:t xml:space="preserve"> creadigol yr oeddwn i wedi'u gweld yng nghymunedau academaidd a di-elw y Deyrnas Unedig.</w:t>
      </w:r>
    </w:p>
    <w:p w14:paraId="1EB14C64" w14:textId="25933F71" w:rsidR="00745D83" w:rsidRPr="00E75140" w:rsidRDefault="00745D83" w:rsidP="001E7427">
      <w:r w:rsidRPr="00E75140">
        <w:t xml:space="preserve">Wrth inni lansio cyfnod nesaf y rhaglen, hoffwn nodi ei bod eisoes wedi cyflawni'r amcanion hynny'n llwyddiannus. </w:t>
      </w:r>
    </w:p>
    <w:p w14:paraId="7BDBCCAA" w14:textId="7B534FB3" w:rsidR="00745D83" w:rsidRPr="00E75140" w:rsidRDefault="00745D83" w:rsidP="001E7427">
      <w:r w:rsidRPr="00E75140">
        <w:t xml:space="preserve">Rhoesom gefnogaeth i ymchwil a ddangosodd farn plant y dylai cyfrifon yn y cyfryngau cymdeithasol gael eu dileu'n awtomatig pan fyddant yn cyrraedd 18 oed, a helpu i ddatblygu prototeip o offeryn meddalwedd ar gyfer casglu dewisiadau preifatrwydd cleifion </w:t>
      </w:r>
      <w:r w:rsidR="00EE370A" w:rsidRPr="00E75140">
        <w:t xml:space="preserve">ynglŷn â’u </w:t>
      </w:r>
      <w:r w:rsidRPr="00E75140">
        <w:t>data iechyd a gofal cymdeithasol. Rhoddwyd cymorth hefyd i offeryn ar-lein yn dangos y nifer cymharol fach o bwyntiau data y mae eu hangen i ail-greu setiau data sy'n ymddangos fel pe bai ffugenwau wedi’u rhoi iddyn nhw.</w:t>
      </w:r>
    </w:p>
    <w:p w14:paraId="5D75848B" w14:textId="480A59F5" w:rsidR="00745D83" w:rsidRPr="00E75140" w:rsidRDefault="00745D83" w:rsidP="001E7427">
      <w:r w:rsidRPr="00E75140">
        <w:t>Yn ystod yr ail gyfnod, cafwyd prosiect i ddatblygu rhaglen hyfforddi i ymchwilwyr sy'n gweithio gyda data'r sector cyhoeddus, a thîm a oedd yn cynnal astudiaeth o gartrefi clyfar i ddatblygu dulliau newydd o ddylunio preifatrwydd. Rhoesom gyllid hefyd i ymchwil ar effaith y gyfraith diogelu data ar ddefnyddio data genomeg a</w:t>
      </w:r>
      <w:r w:rsidR="001E7427" w:rsidRPr="00E75140">
        <w:t xml:space="preserve"> </w:t>
      </w:r>
      <w:r w:rsidRPr="00E75140">
        <w:t>ffugenwau wedi’u defnyddio ynddo mewn gofal iechyd, a phrosiect a oedd yn cefnogi hawliau data pobl sy'n profi digartrefedd.</w:t>
      </w:r>
    </w:p>
    <w:p w14:paraId="081B5ADC" w14:textId="4C1235A7" w:rsidR="00745D83" w:rsidRPr="00E75140" w:rsidRDefault="00745D83" w:rsidP="001E7427">
      <w:r w:rsidRPr="00E75140">
        <w:t xml:space="preserve">Yn ystod cyfnod diweddaraf ein rhaglen, </w:t>
      </w:r>
      <w:r w:rsidR="001E7427" w:rsidRPr="00E75140">
        <w:t>rhoddwyd</w:t>
      </w:r>
      <w:r w:rsidRPr="00E75140">
        <w:t xml:space="preserve"> cefnogaeth i brosiectau a oedd yn hwyluso tryloywder ynglŷn ag AI, data mawr a dysgu </w:t>
      </w:r>
      <w:r w:rsidR="001B5582" w:rsidRPr="00E75140">
        <w:t>drwy b</w:t>
      </w:r>
      <w:r w:rsidRPr="00E75140">
        <w:t>eirian</w:t>
      </w:r>
      <w:r w:rsidR="001B5582" w:rsidRPr="00E75140">
        <w:t>t</w:t>
      </w:r>
      <w:r w:rsidRPr="00E75140">
        <w:t>, yn ogystal ag ymchwil yn cefnogi hawliau plant, yn unol â'n Cod Dylunio Oed</w:t>
      </w:r>
      <w:r w:rsidR="001B5582" w:rsidRPr="00E75140">
        <w:t>-</w:t>
      </w:r>
      <w:r w:rsidR="001B5582" w:rsidRPr="00E75140">
        <w:lastRenderedPageBreak/>
        <w:t>b</w:t>
      </w:r>
      <w:r w:rsidRPr="00E75140">
        <w:t>riodol. Edrychodd y prosiectau a ariannwyd gennym ar gartrefi clyfar, tech</w:t>
      </w:r>
      <w:r w:rsidR="001B5582" w:rsidRPr="00E75140">
        <w:t>noleg hysbysebu</w:t>
      </w:r>
      <w:r w:rsidRPr="00E75140">
        <w:t xml:space="preserve"> a thechnolegau biometrig.</w:t>
      </w:r>
    </w:p>
    <w:p w14:paraId="01D3444A" w14:textId="3E93ED43" w:rsidR="001B5582" w:rsidRPr="00E75140" w:rsidRDefault="001B5582" w:rsidP="001E7427">
      <w:r w:rsidRPr="00E75140">
        <w:t xml:space="preserve">Amcanion y bedwaredd flwyddyn hon yw ceisio cynyddu ymddiriedaeth a hyder y cyhoedd yn y ffordd y mae eu data’n cael ei ddefnyddio. Mae ein ffocws yn adlewyrchu effaith eang arloesi a sbardunir gan ddata, yn ogystal â'r newidiadau dramatig yn y gymdeithas a’r cyflymu a welwyd ar ddefnyddio technoleg dros y flwyddyn ddiwethaf. </w:t>
      </w:r>
    </w:p>
    <w:p w14:paraId="025E7414" w14:textId="5E920E33" w:rsidR="001B5582" w:rsidRPr="00E75140" w:rsidRDefault="001B5582" w:rsidP="001E7427">
      <w:r w:rsidRPr="00E75140">
        <w:t xml:space="preserve">Rydym yn </w:t>
      </w:r>
      <w:r w:rsidR="00EE370A" w:rsidRPr="00E75140">
        <w:t>gobeithio</w:t>
      </w:r>
      <w:r w:rsidRPr="00E75140">
        <w:t xml:space="preserve"> ariannu prosiectau sy'n gysylltiedig â thechnolegau gwyliadwriaeth, 'dataeiddio’ gw</w:t>
      </w:r>
      <w:r w:rsidR="00A85902" w:rsidRPr="00E75140">
        <w:t>e</w:t>
      </w:r>
      <w:r w:rsidRPr="00E75140">
        <w:t>ith</w:t>
      </w:r>
      <w:r w:rsidR="00A85902" w:rsidRPr="00E75140">
        <w:t>io o g</w:t>
      </w:r>
      <w:r w:rsidRPr="00E75140">
        <w:t>artref, hunaniaeth ddigidol a rhannu data. Mae gennym ddiddordeb unwaith eto mewn ymchwil sy'n cefnogi hawliau plant.</w:t>
      </w:r>
    </w:p>
    <w:p w14:paraId="3855536E" w14:textId="4A438E74" w:rsidR="001B5582" w:rsidRPr="00E75140" w:rsidRDefault="001B5582" w:rsidP="001E7427">
      <w:r w:rsidRPr="00E75140">
        <w:t>Yn y pedair blynedd diwethaf rydym wedi canolbwyntio ar gefno</w:t>
      </w:r>
      <w:r w:rsidR="002208FE" w:rsidRPr="00E75140">
        <w:t>g</w:t>
      </w:r>
      <w:r w:rsidRPr="00E75140">
        <w:t xml:space="preserve">i prosiectau sy'n galluogi arloesi ac yn sicrhau bod data’n cael ei ddefnyddio mewn modd cyfrifol. Mae'r dyddiau pan oedd rheoleiddio diogelu data yn cael ei weld fel rhwystr i fusnes arloesol wedi hen fynd. Mae’n rhaglen blwch tywod yn </w:t>
      </w:r>
      <w:r w:rsidR="00674BF3" w:rsidRPr="00E75140">
        <w:t>dal</w:t>
      </w:r>
      <w:r w:rsidRPr="00E75140">
        <w:t xml:space="preserve"> i weithio ochr yn ochr â phrosiectau arloesol, ac mae'n eistedd yn daclus ochr yn ochr â'r ymchwil a ariennir gan ein rhaglen grantiau. Ac ar draws </w:t>
      </w:r>
      <w:r w:rsidR="00674BF3" w:rsidRPr="00E75140">
        <w:t>yr ICO</w:t>
      </w:r>
      <w:r w:rsidRPr="00E75140">
        <w:t xml:space="preserve">, mae ein cyngor a'n cefnogaeth yn </w:t>
      </w:r>
      <w:r w:rsidR="00674BF3" w:rsidRPr="00E75140">
        <w:t>hybu</w:t>
      </w:r>
      <w:r w:rsidRPr="00E75140">
        <w:t xml:space="preserve"> arloesedd </w:t>
      </w:r>
      <w:r w:rsidR="00674BF3" w:rsidRPr="00E75140">
        <w:t xml:space="preserve">ac yn </w:t>
      </w:r>
      <w:r w:rsidRPr="00E75140">
        <w:t>diogelu hawliau gwybodaeth pobl</w:t>
      </w:r>
      <w:r w:rsidR="00674BF3" w:rsidRPr="00E75140">
        <w:t xml:space="preserve"> hefyd</w:t>
      </w:r>
      <w:r w:rsidRPr="00E75140">
        <w:t>.</w:t>
      </w:r>
    </w:p>
    <w:p w14:paraId="5E909A73" w14:textId="599D416A" w:rsidR="00C02456" w:rsidRPr="00E75140" w:rsidRDefault="00C02456" w:rsidP="001E7427">
      <w:r w:rsidRPr="00E75140">
        <w:t>Ymrwymais yr ICO i'r rhaglen grantiau tan 2021, ac mae ein gwaith eleni yn cynnwys adolygu ac adrodd ar ei gynnydd. Mae fy nhymor i fel Comisiynydd Gwybodaeth yn dod i ben eleni, ac felly bydd yr adroddiad hwnnw'n bwydo penderfyniad fy olynydd ar ddyfodol y prosiect.</w:t>
      </w:r>
    </w:p>
    <w:p w14:paraId="5266E4BC" w14:textId="24379D49" w:rsidR="00C02456" w:rsidRPr="00E75140" w:rsidRDefault="00C02456" w:rsidP="001E7427">
      <w:r w:rsidRPr="00E75140">
        <w:t>Mae'r canllaw hwn yn rhoi toreth o wybodaeth am sut y gallwn eich cefnogi. Gobeithio y bydd yn eich annog i gymryd rhan, ac i fod yn rhan o'r ateb i'r cwestiynau anodd y mae diogelu data modern yn eu gofyn.</w:t>
      </w:r>
    </w:p>
    <w:p w14:paraId="2BB88ECC" w14:textId="77777777" w:rsidR="00FF0378" w:rsidRPr="00E75140" w:rsidRDefault="00FF0378" w:rsidP="00FF0378"/>
    <w:p w14:paraId="73FCF2F8" w14:textId="77777777" w:rsidR="00634110" w:rsidRPr="00E75140" w:rsidRDefault="00634110" w:rsidP="00634110">
      <w:pPr>
        <w:pStyle w:val="Default"/>
        <w:rPr>
          <w:rFonts w:ascii="Verdana" w:hAnsi="Verdana" w:cs="Verdana"/>
          <w:lang w:val="cy-GB"/>
        </w:rPr>
      </w:pPr>
    </w:p>
    <w:p w14:paraId="16E5F381" w14:textId="77777777" w:rsidR="00634110" w:rsidRPr="00E75140" w:rsidRDefault="00634110" w:rsidP="00634110">
      <w:pPr>
        <w:pStyle w:val="Default"/>
        <w:rPr>
          <w:rFonts w:ascii="Verdana" w:hAnsi="Verdana" w:cs="Verdana"/>
          <w:lang w:val="cy-GB"/>
        </w:rPr>
      </w:pPr>
      <w:r w:rsidRPr="00E75140">
        <w:rPr>
          <w:rFonts w:ascii="Verdana" w:hAnsi="Verdana" w:cs="Verdana"/>
          <w:b/>
          <w:bCs/>
          <w:lang w:val="cy-GB"/>
        </w:rPr>
        <w:t xml:space="preserve">Elizabeth Denham </w:t>
      </w:r>
    </w:p>
    <w:p w14:paraId="0EBB49CC" w14:textId="2A56DD85" w:rsidR="00634110" w:rsidRPr="00E75140" w:rsidRDefault="00C02456" w:rsidP="00634110">
      <w:pPr>
        <w:rPr>
          <w:sz w:val="24"/>
          <w:szCs w:val="24"/>
        </w:rPr>
      </w:pPr>
      <w:r w:rsidRPr="00E75140">
        <w:rPr>
          <w:rFonts w:cs="Verdana"/>
          <w:sz w:val="24"/>
          <w:szCs w:val="24"/>
        </w:rPr>
        <w:t xml:space="preserve">Y </w:t>
      </w:r>
      <w:r w:rsidR="00634110" w:rsidRPr="00E75140">
        <w:rPr>
          <w:rFonts w:cs="Verdana"/>
          <w:sz w:val="24"/>
          <w:szCs w:val="24"/>
        </w:rPr>
        <w:t>Comisi</w:t>
      </w:r>
      <w:r w:rsidRPr="00E75140">
        <w:rPr>
          <w:rFonts w:cs="Verdana"/>
          <w:sz w:val="24"/>
          <w:szCs w:val="24"/>
        </w:rPr>
        <w:t>ynydd Gwybodaeth</w:t>
      </w:r>
    </w:p>
    <w:p w14:paraId="437F3850" w14:textId="7778938B" w:rsidR="00B75274" w:rsidRPr="00E75140" w:rsidRDefault="00B75274">
      <w:pPr>
        <w:rPr>
          <w:i/>
          <w:sz w:val="24"/>
          <w:szCs w:val="24"/>
        </w:rPr>
      </w:pPr>
      <w:r w:rsidRPr="00E75140">
        <w:rPr>
          <w:b/>
          <w:sz w:val="24"/>
          <w:szCs w:val="24"/>
        </w:rPr>
        <w:br w:type="page"/>
      </w:r>
    </w:p>
    <w:sdt>
      <w:sdtPr>
        <w:rPr>
          <w:rFonts w:ascii="Verdana" w:eastAsiaTheme="minorHAnsi" w:hAnsi="Verdana" w:cstheme="minorBidi"/>
          <w:color w:val="auto"/>
          <w:sz w:val="22"/>
          <w:szCs w:val="22"/>
          <w:lang w:val="cy-GB"/>
        </w:rPr>
        <w:id w:val="9855873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BCBA201" w14:textId="554117D2" w:rsidR="00CD58DE" w:rsidRPr="00E75140" w:rsidRDefault="0086666A" w:rsidP="00CD58DE">
          <w:pPr>
            <w:pStyle w:val="PennawdTablCynnwys"/>
            <w:rPr>
              <w:rFonts w:ascii="Verdana" w:hAnsi="Verdana"/>
              <w:color w:val="auto"/>
              <w:sz w:val="36"/>
              <w:szCs w:val="36"/>
              <w:lang w:val="cy-GB"/>
            </w:rPr>
          </w:pPr>
          <w:r w:rsidRPr="00E75140">
            <w:rPr>
              <w:rFonts w:ascii="Verdana" w:hAnsi="Verdana"/>
              <w:color w:val="auto"/>
              <w:sz w:val="36"/>
              <w:szCs w:val="36"/>
              <w:lang w:val="cy-GB"/>
            </w:rPr>
            <w:t>C</w:t>
          </w:r>
          <w:r w:rsidR="008D4228" w:rsidRPr="00E75140">
            <w:rPr>
              <w:rFonts w:ascii="Verdana" w:hAnsi="Verdana"/>
              <w:color w:val="auto"/>
              <w:sz w:val="36"/>
              <w:szCs w:val="36"/>
              <w:lang w:val="cy-GB"/>
            </w:rPr>
            <w:t>ynnwys</w:t>
          </w:r>
        </w:p>
        <w:p w14:paraId="0E5A253E" w14:textId="213DC4AF" w:rsidR="001E7427" w:rsidRPr="00E75140" w:rsidRDefault="0086666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r w:rsidRPr="00E75140">
            <w:fldChar w:fldCharType="begin"/>
          </w:r>
          <w:r w:rsidRPr="00E75140">
            <w:instrText xml:space="preserve"> TOC \o "1-3" \h \z \u </w:instrText>
          </w:r>
          <w:r w:rsidRPr="00E75140">
            <w:fldChar w:fldCharType="separate"/>
          </w:r>
          <w:hyperlink w:anchor="_Toc62463619" w:history="1">
            <w:r w:rsidR="001E7427" w:rsidRPr="00E75140">
              <w:rPr>
                <w:rStyle w:val="Hyperddolen"/>
                <w:noProof/>
              </w:rPr>
              <w:t>Beth yw’r canllaw hwn?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_Toc62463619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4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33536C27" w14:textId="1297EF40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20" w:history="1">
            <w:r w:rsidR="001E7427" w:rsidRPr="00E75140">
              <w:rPr>
                <w:rStyle w:val="Hyperddolen"/>
                <w:noProof/>
              </w:rPr>
              <w:t>Beth yw’r rhaglen grantiau?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_Toc62463620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5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2268E997" w14:textId="483D7EBA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21" w:history="1">
            <w:r w:rsidR="001E7427" w:rsidRPr="00E75140">
              <w:rPr>
                <w:rStyle w:val="Hyperddolen"/>
                <w:noProof/>
              </w:rPr>
              <w:t>Pryd mae’r rhaglen grantiau’n agor ar gyfer ceisiadau?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_Toc62463621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5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2DD5FC08" w14:textId="4F356AFA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22" w:history="1">
            <w:r w:rsidR="001E7427" w:rsidRPr="00E75140">
              <w:rPr>
                <w:rStyle w:val="Hyperddolen"/>
                <w:noProof/>
              </w:rPr>
              <w:t>Beth yw amcanion y rhaglen grantiau?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_Toc62463622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5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05327EE6" w14:textId="2ADFA765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23" w:history="1">
            <w:r w:rsidR="001E7427" w:rsidRPr="00E75140">
              <w:rPr>
                <w:rStyle w:val="Hyperddolen"/>
                <w:noProof/>
              </w:rPr>
              <w:t>Beth yw themâu ymchwil 2021/2022?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_Toc62463623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6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7D3AF5AC" w14:textId="6FA6ECEA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24" w:history="1">
            <w:r w:rsidR="001E7427" w:rsidRPr="00E75140">
              <w:rPr>
                <w:rStyle w:val="Hyperddolen"/>
                <w:noProof/>
              </w:rPr>
              <w:t>Beth yw’r Safonau Grantiau Gweithredol?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_Toc62463624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7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59EFC98F" w14:textId="17A52FB6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25" w:history="1">
            <w:r w:rsidR="001E7427" w:rsidRPr="00E75140">
              <w:rPr>
                <w:rStyle w:val="Hyperddolen"/>
                <w:noProof/>
              </w:rPr>
              <w:t>Pwy sy’n gymwys i wneud cais?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_Toc62463625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7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5F145960" w14:textId="39A2140B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26" w:history="1">
            <w:r w:rsidR="001E7427" w:rsidRPr="00E75140">
              <w:rPr>
                <w:rStyle w:val="Hyperddolen"/>
                <w:noProof/>
              </w:rPr>
              <w:t>Pa mor hir y dylai’r prosiect ymchwil bara?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_Toc62463626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8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2AB59D54" w14:textId="65B5D4DB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27" w:history="1">
            <w:r w:rsidR="001E7427" w:rsidRPr="00E75140">
              <w:rPr>
                <w:rStyle w:val="Hyperddolen"/>
                <w:noProof/>
              </w:rPr>
              <w:t>Pa gostau eraill y bydd yr ICO yn eu talu?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_Toc62463627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8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1461771C" w14:textId="42AD7B43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28" w:history="1">
            <w:r w:rsidR="001E7427" w:rsidRPr="00E75140">
              <w:rPr>
                <w:rStyle w:val="Hyperddolen"/>
                <w:noProof/>
              </w:rPr>
              <w:t>Beth yw’r gofynion o ran adroddiadau?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_Toc62463628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9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7A232D9B" w14:textId="59398F90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29" w:history="1">
            <w:r w:rsidR="001E7427" w:rsidRPr="00E75140">
              <w:rPr>
                <w:rStyle w:val="Hyperddolen"/>
                <w:noProof/>
              </w:rPr>
              <w:t>Diogelu data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_Toc62463629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10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32999B9B" w14:textId="5B345CC0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30" w:history="1">
            <w:r w:rsidR="001E7427" w:rsidRPr="00E75140">
              <w:rPr>
                <w:rStyle w:val="Hyperddolen"/>
                <w:noProof/>
              </w:rPr>
              <w:t>Oes arnon ni angen polisïau diogelu?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_Toc62463630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10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49F34C5E" w14:textId="65342FDE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31" w:history="1">
            <w:r w:rsidR="001E7427" w:rsidRPr="00E75140">
              <w:rPr>
                <w:rStyle w:val="Hyperddolen"/>
                <w:noProof/>
              </w:rPr>
              <w:t>Sut mae gwneud cais?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_Toc62463631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10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15C5A1CB" w14:textId="7F813615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32" w:history="1">
            <w:r w:rsidR="001E7427" w:rsidRPr="00E75140">
              <w:rPr>
                <w:rStyle w:val="Hyperddolen"/>
                <w:noProof/>
              </w:rPr>
              <w:t>Sut mae’r ICO yn asesu ceisiadau?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_Toc62463632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11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59DCB4F2" w14:textId="27A6A932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33" w:history="1">
            <w:r w:rsidR="001E7427" w:rsidRPr="00E75140">
              <w:rPr>
                <w:rStyle w:val="Hyperddolen"/>
                <w:noProof/>
              </w:rPr>
              <w:t>Beth yw’r dyddiadau allweddol?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_Toc62463633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12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03169DB5" w14:textId="5D087471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34" w:history="1">
            <w:r w:rsidR="001E7427" w:rsidRPr="00E75140">
              <w:rPr>
                <w:rStyle w:val="Hyperddolen"/>
                <w:noProof/>
              </w:rPr>
              <w:t>Sut mae’r arian yn cael ei dalu?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_Toc62463634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12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15ACCA8D" w14:textId="658EE300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35" w:history="1">
            <w:r w:rsidR="001E7427" w:rsidRPr="00E75140">
              <w:rPr>
                <w:rStyle w:val="Hyperddolen"/>
                <w:noProof/>
              </w:rPr>
              <w:t>Ydy hi’n ofynnol inni gydnabod arian yr ICO?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_Toc62463635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13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20E333A2" w14:textId="747A6668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36" w:history="1">
            <w:r w:rsidR="001E7427" w:rsidRPr="00E75140">
              <w:rPr>
                <w:rStyle w:val="Hyperddolen"/>
                <w:noProof/>
              </w:rPr>
              <w:t>Cloriannu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_Toc62463636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13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47407F01" w14:textId="1B51A5C1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37" w:history="1">
            <w:r w:rsidR="001E7427" w:rsidRPr="00E75140">
              <w:rPr>
                <w:rStyle w:val="Hyperddolen"/>
                <w:noProof/>
              </w:rPr>
              <w:t>Oes modd cael cymorth ynglŷn â’m cais?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_Toc62463637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13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10552933" w14:textId="0BC4A6E8" w:rsidR="001E7427" w:rsidRPr="00E75140" w:rsidRDefault="005F1BDA">
          <w:pPr>
            <w:pStyle w:val="TablCynnwys1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62463638" w:history="1">
            <w:r w:rsidR="001E7427" w:rsidRPr="00E75140">
              <w:rPr>
                <w:rStyle w:val="Hyperddolen"/>
                <w:noProof/>
              </w:rPr>
              <w:t>Sut mae cwyno am y rhaglen grantiau?</w:t>
            </w:r>
            <w:r w:rsidR="001E7427" w:rsidRPr="00E75140">
              <w:rPr>
                <w:noProof/>
                <w:webHidden/>
              </w:rPr>
              <w:tab/>
            </w:r>
            <w:r w:rsidR="001E7427" w:rsidRPr="00E75140">
              <w:rPr>
                <w:noProof/>
                <w:webHidden/>
              </w:rPr>
              <w:fldChar w:fldCharType="begin"/>
            </w:r>
            <w:r w:rsidR="001E7427" w:rsidRPr="00E75140">
              <w:rPr>
                <w:noProof/>
                <w:webHidden/>
              </w:rPr>
              <w:instrText xml:space="preserve"> PAGEREF _Toc62463638 \h </w:instrText>
            </w:r>
            <w:r w:rsidR="001E7427" w:rsidRPr="00E75140">
              <w:rPr>
                <w:noProof/>
                <w:webHidden/>
              </w:rPr>
            </w:r>
            <w:r w:rsidR="001E7427" w:rsidRPr="00E75140">
              <w:rPr>
                <w:noProof/>
                <w:webHidden/>
              </w:rPr>
              <w:fldChar w:fldCharType="separate"/>
            </w:r>
            <w:r w:rsidR="001E7427" w:rsidRPr="00E75140">
              <w:rPr>
                <w:noProof/>
                <w:webHidden/>
              </w:rPr>
              <w:t>14</w:t>
            </w:r>
            <w:r w:rsidR="001E7427" w:rsidRPr="00E75140">
              <w:rPr>
                <w:noProof/>
                <w:webHidden/>
              </w:rPr>
              <w:fldChar w:fldCharType="end"/>
            </w:r>
          </w:hyperlink>
        </w:p>
        <w:p w14:paraId="445826D5" w14:textId="2E1A4938" w:rsidR="00AE18CD" w:rsidRPr="00E75140" w:rsidRDefault="0086666A" w:rsidP="00D45AB2">
          <w:r w:rsidRPr="00E75140">
            <w:rPr>
              <w:b/>
              <w:bCs/>
              <w:noProof/>
            </w:rPr>
            <w:fldChar w:fldCharType="end"/>
          </w:r>
        </w:p>
      </w:sdtContent>
    </w:sdt>
    <w:p w14:paraId="7807DEFC" w14:textId="77777777" w:rsidR="00CD58DE" w:rsidRPr="00E75140" w:rsidRDefault="00CD58DE" w:rsidP="00CD58DE">
      <w:pPr>
        <w:pStyle w:val="Pennawd1"/>
        <w:rPr>
          <w:rFonts w:ascii="Verdana" w:hAnsi="Verdana"/>
          <w:color w:val="auto"/>
          <w:sz w:val="36"/>
          <w:szCs w:val="36"/>
        </w:rPr>
      </w:pPr>
    </w:p>
    <w:p w14:paraId="34AE1BC7" w14:textId="77777777" w:rsidR="00CD58DE" w:rsidRPr="00E75140" w:rsidRDefault="00CD58DE" w:rsidP="00CD58DE">
      <w:pPr>
        <w:pStyle w:val="Pennawd1"/>
        <w:rPr>
          <w:rFonts w:ascii="Verdana" w:hAnsi="Verdana"/>
          <w:color w:val="auto"/>
          <w:sz w:val="36"/>
          <w:szCs w:val="36"/>
        </w:rPr>
      </w:pPr>
    </w:p>
    <w:p w14:paraId="5794DD5D" w14:textId="77777777" w:rsidR="00CD58DE" w:rsidRPr="00E75140" w:rsidRDefault="00CD58DE" w:rsidP="00CD58DE">
      <w:pPr>
        <w:pStyle w:val="Pennawd1"/>
        <w:rPr>
          <w:rFonts w:ascii="Verdana" w:hAnsi="Verdana"/>
          <w:color w:val="auto"/>
          <w:sz w:val="36"/>
          <w:szCs w:val="36"/>
        </w:rPr>
      </w:pPr>
    </w:p>
    <w:p w14:paraId="7CC02A49" w14:textId="77777777" w:rsidR="00CD58DE" w:rsidRPr="00E75140" w:rsidRDefault="00CD58DE" w:rsidP="00CD58DE">
      <w:pPr>
        <w:pStyle w:val="Pennawd1"/>
        <w:rPr>
          <w:rFonts w:ascii="Verdana" w:hAnsi="Verdana"/>
          <w:color w:val="auto"/>
          <w:sz w:val="36"/>
          <w:szCs w:val="36"/>
        </w:rPr>
      </w:pPr>
    </w:p>
    <w:p w14:paraId="25137AEC" w14:textId="46CE9B2E" w:rsidR="00CD58DE" w:rsidRPr="00E75140" w:rsidRDefault="00CD58DE" w:rsidP="00CD58DE">
      <w:pPr>
        <w:pStyle w:val="Pennawd1"/>
        <w:rPr>
          <w:rFonts w:ascii="Verdana" w:hAnsi="Verdana"/>
          <w:color w:val="auto"/>
          <w:sz w:val="36"/>
          <w:szCs w:val="36"/>
        </w:rPr>
      </w:pPr>
    </w:p>
    <w:p w14:paraId="7F24162A" w14:textId="77777777" w:rsidR="00D45AB2" w:rsidRPr="00E75140" w:rsidRDefault="00D45AB2" w:rsidP="00D45AB2"/>
    <w:p w14:paraId="3958D74F" w14:textId="6D5D13DF" w:rsidR="009C2F5A" w:rsidRPr="00E75140" w:rsidRDefault="00CF54E2" w:rsidP="00CD58DE">
      <w:pPr>
        <w:pStyle w:val="Pennawd1"/>
        <w:rPr>
          <w:rFonts w:ascii="Verdana" w:hAnsi="Verdana"/>
          <w:color w:val="auto"/>
          <w:sz w:val="36"/>
          <w:szCs w:val="36"/>
        </w:rPr>
      </w:pPr>
      <w:bookmarkStart w:id="0" w:name="_Toc62463619"/>
      <w:r w:rsidRPr="00E75140">
        <w:rPr>
          <w:rFonts w:ascii="Georgia" w:hAnsi="Georgia"/>
          <w:color w:val="auto"/>
          <w:sz w:val="36"/>
          <w:szCs w:val="36"/>
        </w:rPr>
        <w:lastRenderedPageBreak/>
        <w:t>Beth yw’r canllaw hwn</w:t>
      </w:r>
      <w:r w:rsidR="00991A61" w:rsidRPr="00E75140">
        <w:rPr>
          <w:rFonts w:ascii="Georgia" w:hAnsi="Georgia"/>
          <w:color w:val="auto"/>
          <w:sz w:val="36"/>
          <w:szCs w:val="36"/>
        </w:rPr>
        <w:t>?</w:t>
      </w:r>
      <w:bookmarkEnd w:id="0"/>
      <w:r w:rsidR="006E14EF" w:rsidRPr="00E75140">
        <w:rPr>
          <w:rFonts w:ascii="Georgia" w:hAnsi="Georgia"/>
          <w:color w:val="auto"/>
          <w:sz w:val="36"/>
          <w:szCs w:val="36"/>
        </w:rPr>
        <w:t xml:space="preserve"> </w:t>
      </w:r>
    </w:p>
    <w:p w14:paraId="2048C7DE" w14:textId="70F93BFE" w:rsidR="009C2F5A" w:rsidRPr="00E75140" w:rsidRDefault="00CF54E2" w:rsidP="009C2F5A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Mae’r canllaw hwn yn rhoi manylion i’r ymgeiswyr am raglen grantiau'r ICO a sut i wneud cais am arian. Mae hefyd yn nodi’n disgwyliadau ni os bydd eich cais yn llwyddiannus. Nodir telerau ac amodau manwl y rhaglen yn y Cytundeb Grant [</w:t>
      </w:r>
      <w:r w:rsidRPr="00E75140">
        <w:rPr>
          <w:b/>
          <w:sz w:val="24"/>
          <w:szCs w:val="24"/>
          <w:highlight w:val="yellow"/>
        </w:rPr>
        <w:t>Hyperlink needed</w:t>
      </w:r>
      <w:r w:rsidRPr="00E75140">
        <w:rPr>
          <w:sz w:val="24"/>
          <w:szCs w:val="24"/>
        </w:rPr>
        <w:t>] y bydd pob derbynnydd grant yn ei lofnodi ar ôl i gynnig gael ei gymeradwyo.</w:t>
      </w:r>
      <w:r w:rsidR="009C2F5A" w:rsidRPr="00E75140">
        <w:rPr>
          <w:sz w:val="24"/>
          <w:szCs w:val="24"/>
        </w:rPr>
        <w:t xml:space="preserve"> </w:t>
      </w:r>
    </w:p>
    <w:p w14:paraId="23286525" w14:textId="77777777" w:rsidR="005434F6" w:rsidRPr="00E75140" w:rsidRDefault="005434F6" w:rsidP="009C2F5A">
      <w:pPr>
        <w:spacing w:after="0" w:line="240" w:lineRule="auto"/>
        <w:rPr>
          <w:sz w:val="24"/>
          <w:szCs w:val="24"/>
        </w:rPr>
      </w:pPr>
    </w:p>
    <w:p w14:paraId="5FBCF995" w14:textId="44EFC20C" w:rsidR="005434F6" w:rsidRPr="00E75140" w:rsidRDefault="00CF54E2" w:rsidP="00F027B3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1" w:name="_Toc62463620"/>
      <w:r w:rsidRPr="00E75140">
        <w:rPr>
          <w:rFonts w:ascii="Georgia" w:hAnsi="Georgia"/>
          <w:color w:val="auto"/>
          <w:sz w:val="36"/>
          <w:szCs w:val="36"/>
        </w:rPr>
        <w:t>Beth yw’r rhaglen</w:t>
      </w:r>
      <w:r w:rsidR="005434F6" w:rsidRPr="00E75140">
        <w:rPr>
          <w:rFonts w:ascii="Georgia" w:hAnsi="Georgia"/>
          <w:color w:val="auto"/>
          <w:sz w:val="36"/>
          <w:szCs w:val="36"/>
        </w:rPr>
        <w:t xml:space="preserve"> </w:t>
      </w:r>
      <w:r w:rsidR="001810EB" w:rsidRPr="00E75140">
        <w:rPr>
          <w:rFonts w:ascii="Georgia" w:hAnsi="Georgia"/>
          <w:color w:val="auto"/>
          <w:sz w:val="36"/>
          <w:szCs w:val="36"/>
        </w:rPr>
        <w:t>g</w:t>
      </w:r>
      <w:r w:rsidR="005434F6" w:rsidRPr="00E75140">
        <w:rPr>
          <w:rFonts w:ascii="Georgia" w:hAnsi="Georgia"/>
          <w:color w:val="auto"/>
          <w:sz w:val="36"/>
          <w:szCs w:val="36"/>
        </w:rPr>
        <w:t>rant</w:t>
      </w:r>
      <w:r w:rsidRPr="00E75140">
        <w:rPr>
          <w:rFonts w:ascii="Georgia" w:hAnsi="Georgia"/>
          <w:color w:val="auto"/>
          <w:sz w:val="36"/>
          <w:szCs w:val="36"/>
        </w:rPr>
        <w:t>iau</w:t>
      </w:r>
      <w:r w:rsidR="005434F6" w:rsidRPr="00E75140">
        <w:rPr>
          <w:rFonts w:ascii="Georgia" w:hAnsi="Georgia"/>
          <w:color w:val="auto"/>
          <w:sz w:val="36"/>
          <w:szCs w:val="36"/>
        </w:rPr>
        <w:t>?</w:t>
      </w:r>
      <w:bookmarkEnd w:id="1"/>
    </w:p>
    <w:p w14:paraId="6FBFAB5B" w14:textId="77777777" w:rsidR="00786444" w:rsidRPr="00E75140" w:rsidRDefault="00786444" w:rsidP="00786444">
      <w:pPr>
        <w:spacing w:after="0" w:line="240" w:lineRule="auto"/>
        <w:rPr>
          <w:b/>
          <w:sz w:val="24"/>
          <w:szCs w:val="24"/>
        </w:rPr>
      </w:pPr>
    </w:p>
    <w:p w14:paraId="05A0974B" w14:textId="45451846" w:rsidR="00CF54E2" w:rsidRPr="00E75140" w:rsidRDefault="00CF54E2" w:rsidP="00CF54E2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Cyflwynodd yr ICO y rhaglen grantiau hon i hybu arferion da. Mae’r rhaglen hefyd yn cefnogi ymchwil ac atebion annibynnol ac arloesol sy'n canolbwyntio ar faterion preifatrwydd a diogelu data. Mae'r rhaglen grantiau yn helpu i ddarparu </w:t>
      </w:r>
      <w:hyperlink r:id="rId9" w:history="1">
        <w:r w:rsidRPr="00E75140">
          <w:rPr>
            <w:rStyle w:val="Hyperddolen"/>
            <w:sz w:val="24"/>
            <w:szCs w:val="24"/>
          </w:rPr>
          <w:t>Cynllun Strategol Hawliau Gwybodaeth yr ICO ar gyfer 2017-2021</w:t>
        </w:r>
      </w:hyperlink>
      <w:r w:rsidRPr="00E75140">
        <w:rPr>
          <w:sz w:val="24"/>
          <w:szCs w:val="24"/>
        </w:rPr>
        <w:t>. Pennaeth ein Hadran Arloesi sy’n goruchwylio'r rhaglen grantiau.</w:t>
      </w:r>
    </w:p>
    <w:p w14:paraId="25AFF700" w14:textId="77777777" w:rsidR="00CF54E2" w:rsidRPr="00E75140" w:rsidRDefault="00CF54E2" w:rsidP="00CF54E2">
      <w:pPr>
        <w:spacing w:after="0" w:line="240" w:lineRule="auto"/>
        <w:rPr>
          <w:sz w:val="24"/>
          <w:szCs w:val="24"/>
        </w:rPr>
      </w:pPr>
    </w:p>
    <w:p w14:paraId="5D4920DF" w14:textId="11C5C37D" w:rsidR="00CF54E2" w:rsidRPr="00E75140" w:rsidRDefault="00CF54E2" w:rsidP="00CF54E2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Os oes ganddyn nhw ddiddordeb, mae sefydliadau cymwys yn gwneud cais am grantiau i hwyluso ymchwil a phrosiectau annibynnol.  Y dyfarniad lleiaf yw £20,000 a'r dyfarniad uchaf fydd £100,000.</w:t>
      </w:r>
    </w:p>
    <w:p w14:paraId="597EFBDA" w14:textId="77777777" w:rsidR="00CF54E2" w:rsidRPr="00E75140" w:rsidRDefault="00CF54E2" w:rsidP="00CF54E2">
      <w:pPr>
        <w:spacing w:after="0" w:line="240" w:lineRule="auto"/>
        <w:rPr>
          <w:sz w:val="24"/>
          <w:szCs w:val="24"/>
        </w:rPr>
      </w:pPr>
    </w:p>
    <w:p w14:paraId="7790C929" w14:textId="5E2037D1" w:rsidR="00CF54E2" w:rsidRPr="00E75140" w:rsidRDefault="00CF54E2" w:rsidP="00CF54E2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Esbonnir pwy sy’n gymwys isod. </w:t>
      </w:r>
    </w:p>
    <w:p w14:paraId="20B4271B" w14:textId="77777777" w:rsidR="00CF54E2" w:rsidRPr="00E75140" w:rsidRDefault="00CF54E2" w:rsidP="0075480F">
      <w:pPr>
        <w:spacing w:after="0" w:line="240" w:lineRule="auto"/>
        <w:rPr>
          <w:sz w:val="24"/>
          <w:szCs w:val="24"/>
        </w:rPr>
      </w:pPr>
    </w:p>
    <w:p w14:paraId="3C72ED7F" w14:textId="77777777" w:rsidR="0097317D" w:rsidRPr="00E75140" w:rsidRDefault="0097317D" w:rsidP="0097317D">
      <w:pPr>
        <w:spacing w:after="0" w:line="240" w:lineRule="auto"/>
        <w:rPr>
          <w:sz w:val="24"/>
          <w:szCs w:val="24"/>
        </w:rPr>
      </w:pPr>
    </w:p>
    <w:p w14:paraId="7D59DA86" w14:textId="08B50509" w:rsidR="00634D62" w:rsidRPr="00E75140" w:rsidRDefault="00CF54E2" w:rsidP="00F027B3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2" w:name="_Toc62463621"/>
      <w:r w:rsidRPr="00E75140">
        <w:rPr>
          <w:rFonts w:ascii="Georgia" w:hAnsi="Georgia"/>
          <w:color w:val="auto"/>
          <w:sz w:val="36"/>
          <w:szCs w:val="36"/>
        </w:rPr>
        <w:t xml:space="preserve">Pryd </w:t>
      </w:r>
      <w:r w:rsidR="001E7427" w:rsidRPr="00E75140">
        <w:rPr>
          <w:rFonts w:ascii="Georgia" w:hAnsi="Georgia"/>
          <w:color w:val="auto"/>
          <w:sz w:val="36"/>
          <w:szCs w:val="36"/>
        </w:rPr>
        <w:t>mae’r</w:t>
      </w:r>
      <w:r w:rsidRPr="00E75140">
        <w:rPr>
          <w:rFonts w:ascii="Georgia" w:hAnsi="Georgia"/>
          <w:color w:val="auto"/>
          <w:sz w:val="36"/>
          <w:szCs w:val="36"/>
        </w:rPr>
        <w:t xml:space="preserve"> rhagle</w:t>
      </w:r>
      <w:r w:rsidR="00634D62" w:rsidRPr="00E75140">
        <w:rPr>
          <w:rFonts w:ascii="Georgia" w:hAnsi="Georgia"/>
          <w:color w:val="auto"/>
          <w:sz w:val="36"/>
          <w:szCs w:val="36"/>
        </w:rPr>
        <w:t xml:space="preserve">n </w:t>
      </w:r>
      <w:r w:rsidR="00CA2186" w:rsidRPr="00E75140">
        <w:rPr>
          <w:rFonts w:ascii="Georgia" w:hAnsi="Georgia"/>
          <w:color w:val="auto"/>
          <w:sz w:val="36"/>
          <w:szCs w:val="36"/>
        </w:rPr>
        <w:t>g</w:t>
      </w:r>
      <w:r w:rsidR="00634D62" w:rsidRPr="00E75140">
        <w:rPr>
          <w:rFonts w:ascii="Georgia" w:hAnsi="Georgia"/>
          <w:color w:val="auto"/>
          <w:sz w:val="36"/>
          <w:szCs w:val="36"/>
        </w:rPr>
        <w:t>rant</w:t>
      </w:r>
      <w:r w:rsidR="00FB776E" w:rsidRPr="00E75140">
        <w:rPr>
          <w:rFonts w:ascii="Georgia" w:hAnsi="Georgia"/>
          <w:color w:val="auto"/>
          <w:sz w:val="36"/>
          <w:szCs w:val="36"/>
        </w:rPr>
        <w:t>iau</w:t>
      </w:r>
      <w:r w:rsidRPr="00E75140">
        <w:rPr>
          <w:rFonts w:ascii="Georgia" w:hAnsi="Georgia"/>
          <w:color w:val="auto"/>
          <w:sz w:val="36"/>
          <w:szCs w:val="36"/>
        </w:rPr>
        <w:t>’n agor ar gyfer ceisiadau</w:t>
      </w:r>
      <w:r w:rsidR="00634D62" w:rsidRPr="00E75140">
        <w:rPr>
          <w:rFonts w:ascii="Georgia" w:hAnsi="Georgia"/>
          <w:color w:val="auto"/>
          <w:sz w:val="36"/>
          <w:szCs w:val="36"/>
        </w:rPr>
        <w:t>?</w:t>
      </w:r>
      <w:bookmarkEnd w:id="2"/>
    </w:p>
    <w:p w14:paraId="7B213280" w14:textId="77777777" w:rsidR="00634D62" w:rsidRPr="00E75140" w:rsidRDefault="00634D62" w:rsidP="00150663">
      <w:pPr>
        <w:spacing w:after="0" w:line="240" w:lineRule="auto"/>
        <w:rPr>
          <w:sz w:val="24"/>
          <w:szCs w:val="24"/>
        </w:rPr>
      </w:pPr>
    </w:p>
    <w:p w14:paraId="57EEC6D2" w14:textId="77777777" w:rsidR="00FB776E" w:rsidRPr="00E75140" w:rsidRDefault="00FB776E" w:rsidP="001E7427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Mae'r rhaglen grantiau yn agor ar gyfer ceisiadau ar 28 Ionawr 2021.</w:t>
      </w:r>
    </w:p>
    <w:p w14:paraId="361A6C01" w14:textId="77777777" w:rsidR="006713C4" w:rsidRPr="00E75140" w:rsidRDefault="006713C4" w:rsidP="00150663">
      <w:pPr>
        <w:spacing w:after="0" w:line="240" w:lineRule="auto"/>
        <w:rPr>
          <w:sz w:val="24"/>
          <w:szCs w:val="24"/>
        </w:rPr>
      </w:pPr>
    </w:p>
    <w:p w14:paraId="4569F737" w14:textId="0FC6A1C3" w:rsidR="00FB776E" w:rsidRPr="00E75140" w:rsidRDefault="00FB776E" w:rsidP="00FB776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Cafodd y Rhaglen ei lansio am y tro cyntaf ym mis Mehefin 2017.  Y nod yw agor yr alwad am gynigion o leiaf unwaith y flwyddyn.  Gallwn ddewis agor neu gau'r cyfnod ymgeisio ar sail llwyddiant y cylchoedd blaenorol.  Dyma gylch olaf y rhaglen yn ei ffurf bresennol.</w:t>
      </w:r>
    </w:p>
    <w:p w14:paraId="1D6627FD" w14:textId="77777777" w:rsidR="00FB776E" w:rsidRPr="00E75140" w:rsidRDefault="00FB776E" w:rsidP="00150663">
      <w:pPr>
        <w:spacing w:after="0" w:line="240" w:lineRule="auto"/>
        <w:rPr>
          <w:sz w:val="24"/>
          <w:szCs w:val="24"/>
        </w:rPr>
      </w:pPr>
    </w:p>
    <w:p w14:paraId="6DF200EE" w14:textId="77777777" w:rsidR="00634D62" w:rsidRPr="00E75140" w:rsidRDefault="00634D62" w:rsidP="00150663">
      <w:pPr>
        <w:spacing w:after="0" w:line="240" w:lineRule="auto"/>
        <w:rPr>
          <w:sz w:val="24"/>
          <w:szCs w:val="24"/>
        </w:rPr>
      </w:pPr>
    </w:p>
    <w:p w14:paraId="781A9D3F" w14:textId="30DC35D3" w:rsidR="00553BCF" w:rsidRPr="00E75140" w:rsidRDefault="00CF54E2" w:rsidP="00F42137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3" w:name="_Toc62463622"/>
      <w:r w:rsidRPr="00E75140">
        <w:rPr>
          <w:rFonts w:ascii="Georgia" w:hAnsi="Georgia"/>
          <w:color w:val="auto"/>
          <w:sz w:val="36"/>
          <w:szCs w:val="36"/>
        </w:rPr>
        <w:t xml:space="preserve">Beth yw amcanion y rhaglen </w:t>
      </w:r>
      <w:r w:rsidR="00027963" w:rsidRPr="00E75140">
        <w:rPr>
          <w:rFonts w:ascii="Georgia" w:hAnsi="Georgia"/>
          <w:color w:val="auto"/>
          <w:sz w:val="36"/>
          <w:szCs w:val="36"/>
        </w:rPr>
        <w:t>grant</w:t>
      </w:r>
      <w:r w:rsidRPr="00E75140">
        <w:rPr>
          <w:rFonts w:ascii="Georgia" w:hAnsi="Georgia"/>
          <w:color w:val="auto"/>
          <w:sz w:val="36"/>
          <w:szCs w:val="36"/>
        </w:rPr>
        <w:t>iau</w:t>
      </w:r>
      <w:r w:rsidR="00991A61" w:rsidRPr="00E75140">
        <w:rPr>
          <w:rFonts w:ascii="Georgia" w:hAnsi="Georgia"/>
          <w:color w:val="auto"/>
          <w:sz w:val="36"/>
          <w:szCs w:val="36"/>
        </w:rPr>
        <w:t>?</w:t>
      </w:r>
      <w:bookmarkEnd w:id="3"/>
    </w:p>
    <w:p w14:paraId="300F8495" w14:textId="77777777" w:rsidR="00732010" w:rsidRPr="00E75140" w:rsidRDefault="00732010" w:rsidP="00732010">
      <w:pPr>
        <w:spacing w:after="0" w:line="240" w:lineRule="auto"/>
        <w:rPr>
          <w:b/>
          <w:sz w:val="24"/>
          <w:szCs w:val="24"/>
        </w:rPr>
      </w:pPr>
    </w:p>
    <w:p w14:paraId="3EE29339" w14:textId="74450B00" w:rsidR="00FB776E" w:rsidRPr="00E75140" w:rsidRDefault="00FB776E" w:rsidP="00FB776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Amcanion y rhaglen grantiau yw:</w:t>
      </w:r>
    </w:p>
    <w:p w14:paraId="1536CFF8" w14:textId="77777777" w:rsidR="00FB776E" w:rsidRPr="00E75140" w:rsidRDefault="00FB776E" w:rsidP="00FB776E">
      <w:pPr>
        <w:spacing w:after="0" w:line="240" w:lineRule="auto"/>
        <w:rPr>
          <w:sz w:val="24"/>
          <w:szCs w:val="24"/>
        </w:rPr>
      </w:pPr>
    </w:p>
    <w:p w14:paraId="72D523E6" w14:textId="2DEA5E5A" w:rsidR="00FB776E" w:rsidRPr="00E75140" w:rsidRDefault="00FB776E" w:rsidP="00FB776E">
      <w:pPr>
        <w:pStyle w:val="ParagraffRhestr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cefnogi a hybu ymchwil ac atebion sy’n gwella preifatrwydd mewn meysydd sydd â risg sylweddol o ran diogelu data</w:t>
      </w:r>
      <w:r w:rsidR="00EE370A" w:rsidRPr="00E75140">
        <w:rPr>
          <w:sz w:val="24"/>
          <w:szCs w:val="24"/>
        </w:rPr>
        <w:t>;</w:t>
      </w:r>
      <w:r w:rsidRPr="00E75140">
        <w:rPr>
          <w:sz w:val="24"/>
          <w:szCs w:val="24"/>
        </w:rPr>
        <w:t xml:space="preserve"> </w:t>
      </w:r>
    </w:p>
    <w:p w14:paraId="75CF2158" w14:textId="114837CF" w:rsidR="00FB776E" w:rsidRPr="00E75140" w:rsidRDefault="00FB776E" w:rsidP="00FB776E">
      <w:pPr>
        <w:pStyle w:val="ParagraffRhestr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canolbwyntio ar brosiectau a fydd yn gwneud gwir wahaniaeth i’r cyhoedd yn y Deyrnas Unedig</w:t>
      </w:r>
      <w:r w:rsidR="00EE370A" w:rsidRPr="00E75140">
        <w:rPr>
          <w:sz w:val="24"/>
          <w:szCs w:val="24"/>
        </w:rPr>
        <w:t>;</w:t>
      </w:r>
    </w:p>
    <w:p w14:paraId="263F114D" w14:textId="1D0FA327" w:rsidR="00FB776E" w:rsidRPr="00E75140" w:rsidRDefault="00FB776E" w:rsidP="00FB776E">
      <w:pPr>
        <w:pStyle w:val="ParagraffRhestr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lastRenderedPageBreak/>
        <w:t>cynyddu ymwybyddiaeth o atebion sy’n gwella preifatrwydd ymysg rheolwyr data ledled y Deyrnas Unedig</w:t>
      </w:r>
      <w:r w:rsidR="00EE370A" w:rsidRPr="00E75140">
        <w:rPr>
          <w:sz w:val="24"/>
          <w:szCs w:val="24"/>
        </w:rPr>
        <w:t>;</w:t>
      </w:r>
    </w:p>
    <w:p w14:paraId="5C8772D7" w14:textId="78FB1729" w:rsidR="00FB776E" w:rsidRPr="00E75140" w:rsidRDefault="00FB776E" w:rsidP="00FB776E">
      <w:pPr>
        <w:pStyle w:val="ParagraffRhestr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gwella’r ddealltwriaeth o sut mae unigolion yn gweld materion preifatrwydd, rhyngweithio â thechnolegau newydd a hybu gwell ymwybyddiaeth ymysg y cyhoedd</w:t>
      </w:r>
      <w:r w:rsidR="00EE370A" w:rsidRPr="00E75140">
        <w:rPr>
          <w:sz w:val="24"/>
          <w:szCs w:val="24"/>
        </w:rPr>
        <w:t>; a</w:t>
      </w:r>
    </w:p>
    <w:p w14:paraId="534D80F7" w14:textId="0C83CD27" w:rsidR="00FB776E" w:rsidRPr="00E75140" w:rsidRDefault="00FB776E" w:rsidP="00FB776E">
      <w:pPr>
        <w:pStyle w:val="ParagraffRhestr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hybu’r niferoedd sy’n defnyddio ac yn cymhwyso canlyniadau’r ymchwil ymysg y rhanddeiliaid perthnasol, gan gynnwys gwneuthurwyr polisïau. </w:t>
      </w:r>
    </w:p>
    <w:p w14:paraId="5F595BEB" w14:textId="45284D52" w:rsidR="00FB776E" w:rsidRPr="00E75140" w:rsidRDefault="00FB776E" w:rsidP="00FB776E">
      <w:pPr>
        <w:pStyle w:val="ParagraffRhestr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datblygu’r capasiti ymchwil presennol ar breifatrwydd yn y sector academaidd a’r sector dielw.</w:t>
      </w:r>
    </w:p>
    <w:p w14:paraId="79F85242" w14:textId="4F6BE017" w:rsidR="004F41FE" w:rsidRPr="00E75140" w:rsidRDefault="004F41FE" w:rsidP="00FB776E">
      <w:pPr>
        <w:pStyle w:val="ParagraffRhestr"/>
        <w:spacing w:after="0" w:line="240" w:lineRule="auto"/>
        <w:rPr>
          <w:sz w:val="24"/>
          <w:szCs w:val="24"/>
        </w:rPr>
      </w:pPr>
    </w:p>
    <w:p w14:paraId="4678AC9B" w14:textId="68D7D235" w:rsidR="001B20C6" w:rsidRPr="00E75140" w:rsidRDefault="00CF54E2" w:rsidP="00F42137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4" w:name="_Toc62463623"/>
      <w:r w:rsidRPr="00E75140">
        <w:rPr>
          <w:rFonts w:ascii="Georgia" w:hAnsi="Georgia"/>
          <w:color w:val="auto"/>
          <w:sz w:val="36"/>
          <w:szCs w:val="36"/>
        </w:rPr>
        <w:t xml:space="preserve">Beth yw </w:t>
      </w:r>
      <w:r w:rsidR="004951E3" w:rsidRPr="00E75140">
        <w:rPr>
          <w:rFonts w:ascii="Georgia" w:hAnsi="Georgia"/>
          <w:color w:val="auto"/>
          <w:sz w:val="36"/>
          <w:szCs w:val="36"/>
        </w:rPr>
        <w:t>t</w:t>
      </w:r>
      <w:r w:rsidR="002B1723" w:rsidRPr="00E75140">
        <w:rPr>
          <w:rFonts w:ascii="Georgia" w:hAnsi="Georgia"/>
          <w:color w:val="auto"/>
          <w:sz w:val="36"/>
          <w:szCs w:val="36"/>
        </w:rPr>
        <w:t>hem</w:t>
      </w:r>
      <w:r w:rsidRPr="00E75140">
        <w:rPr>
          <w:rFonts w:ascii="Georgia" w:hAnsi="Georgia"/>
          <w:color w:val="auto"/>
          <w:sz w:val="36"/>
          <w:szCs w:val="36"/>
        </w:rPr>
        <w:t xml:space="preserve">âu ymchwil </w:t>
      </w:r>
      <w:r w:rsidR="002B1723" w:rsidRPr="00E75140">
        <w:rPr>
          <w:rFonts w:ascii="Georgia" w:hAnsi="Georgia"/>
          <w:color w:val="auto"/>
          <w:sz w:val="36"/>
          <w:szCs w:val="36"/>
        </w:rPr>
        <w:t>20</w:t>
      </w:r>
      <w:r w:rsidR="007B3EEB" w:rsidRPr="00E75140">
        <w:rPr>
          <w:rFonts w:ascii="Georgia" w:hAnsi="Georgia"/>
          <w:color w:val="auto"/>
          <w:sz w:val="36"/>
          <w:szCs w:val="36"/>
        </w:rPr>
        <w:t>21/2022</w:t>
      </w:r>
      <w:r w:rsidR="003B1568" w:rsidRPr="00E75140">
        <w:rPr>
          <w:rFonts w:ascii="Georgia" w:hAnsi="Georgia"/>
          <w:color w:val="auto"/>
          <w:sz w:val="36"/>
          <w:szCs w:val="36"/>
        </w:rPr>
        <w:t>?</w:t>
      </w:r>
      <w:bookmarkEnd w:id="4"/>
      <w:r w:rsidR="00EA0E51" w:rsidRPr="00E75140">
        <w:rPr>
          <w:rFonts w:ascii="Georgia" w:hAnsi="Georgia"/>
          <w:color w:val="auto"/>
          <w:sz w:val="36"/>
          <w:szCs w:val="36"/>
        </w:rPr>
        <w:t xml:space="preserve"> </w:t>
      </w:r>
    </w:p>
    <w:p w14:paraId="2CA02D4A" w14:textId="23145C85" w:rsidR="00FB776E" w:rsidRPr="00E75140" w:rsidRDefault="00FB776E" w:rsidP="00FB776E">
      <w:pPr>
        <w:rPr>
          <w:sz w:val="24"/>
          <w:szCs w:val="24"/>
        </w:rPr>
      </w:pPr>
      <w:r w:rsidRPr="00E75140">
        <w:rPr>
          <w:sz w:val="24"/>
          <w:szCs w:val="24"/>
        </w:rPr>
        <w:t xml:space="preserve">Rydym wedi pennu chwe nod strategol yn ein </w:t>
      </w:r>
      <w:hyperlink r:id="rId10" w:history="1">
        <w:r w:rsidRPr="00E75140">
          <w:rPr>
            <w:rStyle w:val="Hyperddolen"/>
            <w:sz w:val="24"/>
            <w:szCs w:val="24"/>
          </w:rPr>
          <w:t>Cynllun Strategol Hawliau Gwybodaeth</w:t>
        </w:r>
      </w:hyperlink>
      <w:r w:rsidRPr="00E75140">
        <w:rPr>
          <w:sz w:val="24"/>
          <w:szCs w:val="24"/>
        </w:rPr>
        <w:t>:</w:t>
      </w:r>
    </w:p>
    <w:p w14:paraId="17F64A19" w14:textId="77777777" w:rsidR="00FB776E" w:rsidRPr="00E75140" w:rsidRDefault="00FB776E" w:rsidP="00FB776E">
      <w:pPr>
        <w:pStyle w:val="ParagraffRhestr"/>
        <w:numPr>
          <w:ilvl w:val="0"/>
          <w:numId w:val="9"/>
        </w:numPr>
        <w:rPr>
          <w:sz w:val="24"/>
          <w:szCs w:val="24"/>
        </w:rPr>
      </w:pPr>
      <w:r w:rsidRPr="00E75140">
        <w:rPr>
          <w:sz w:val="24"/>
          <w:szCs w:val="24"/>
        </w:rPr>
        <w:t xml:space="preserve">Cynyddu ymddiriedaeth a hyder y cyhoedd yn y ffordd y caiff data ei ddefnyddio a'i ddarparu. </w:t>
      </w:r>
    </w:p>
    <w:p w14:paraId="5E856F3B" w14:textId="77777777" w:rsidR="00FB776E" w:rsidRPr="00E75140" w:rsidRDefault="00FB776E" w:rsidP="00FB776E">
      <w:pPr>
        <w:pStyle w:val="ParagraffRhestr"/>
        <w:numPr>
          <w:ilvl w:val="0"/>
          <w:numId w:val="9"/>
        </w:numPr>
        <w:rPr>
          <w:sz w:val="24"/>
          <w:szCs w:val="24"/>
        </w:rPr>
      </w:pPr>
      <w:r w:rsidRPr="00E75140">
        <w:rPr>
          <w:sz w:val="24"/>
          <w:szCs w:val="24"/>
        </w:rPr>
        <w:t>Gwella safonau ymarfer hawliau gwybodaeth drwy waith ymgysylltu a dylanwadu clir, ysbrydoledig sydd wedi'i dargedu.</w:t>
      </w:r>
    </w:p>
    <w:p w14:paraId="40091595" w14:textId="77777777" w:rsidR="00FB776E" w:rsidRPr="00E75140" w:rsidRDefault="00FB776E" w:rsidP="00FB776E">
      <w:pPr>
        <w:pStyle w:val="ParagraffRhestr"/>
        <w:numPr>
          <w:ilvl w:val="0"/>
          <w:numId w:val="9"/>
        </w:numPr>
        <w:rPr>
          <w:sz w:val="24"/>
          <w:szCs w:val="24"/>
        </w:rPr>
      </w:pPr>
      <w:r w:rsidRPr="00E75140">
        <w:rPr>
          <w:sz w:val="24"/>
          <w:szCs w:val="24"/>
        </w:rPr>
        <w:t xml:space="preserve">Cynnal a datblygu dylanwad o fewn y gymuned sy’n rheoleiddio hawliau gwybodaeth yn fyd-eang. </w:t>
      </w:r>
    </w:p>
    <w:p w14:paraId="378DC53A" w14:textId="77777777" w:rsidR="00FB776E" w:rsidRPr="00E75140" w:rsidRDefault="00FB776E" w:rsidP="00FB776E">
      <w:pPr>
        <w:pStyle w:val="ParagraffRhestr"/>
        <w:numPr>
          <w:ilvl w:val="0"/>
          <w:numId w:val="9"/>
        </w:numPr>
        <w:rPr>
          <w:sz w:val="24"/>
          <w:szCs w:val="24"/>
        </w:rPr>
      </w:pPr>
      <w:r w:rsidRPr="00E75140">
        <w:rPr>
          <w:sz w:val="24"/>
          <w:szCs w:val="24"/>
        </w:rPr>
        <w:t>Aros yn berthnasol, darparu gwasanaeth cyhoeddus ardderchog a sicrhau’r wybodaeth ddiweddaraf am y dechnoleg sy'n esblygu.</w:t>
      </w:r>
    </w:p>
    <w:p w14:paraId="54D42294" w14:textId="77777777" w:rsidR="00FB776E" w:rsidRPr="00E75140" w:rsidRDefault="00FB776E" w:rsidP="00FB776E">
      <w:pPr>
        <w:pStyle w:val="ParagraffRhestr"/>
        <w:numPr>
          <w:ilvl w:val="0"/>
          <w:numId w:val="9"/>
        </w:numPr>
        <w:rPr>
          <w:sz w:val="24"/>
          <w:szCs w:val="24"/>
        </w:rPr>
      </w:pPr>
      <w:r w:rsidRPr="00E75140">
        <w:rPr>
          <w:sz w:val="24"/>
          <w:szCs w:val="24"/>
        </w:rPr>
        <w:t xml:space="preserve">Gorfodi'r deddfau rydym yn helpu i'w llunio a'u goruchwylio. </w:t>
      </w:r>
    </w:p>
    <w:p w14:paraId="693F5FCE" w14:textId="77777777" w:rsidR="00FB776E" w:rsidRPr="00E75140" w:rsidRDefault="00FB776E" w:rsidP="00FB776E">
      <w:pPr>
        <w:pStyle w:val="ParagraffRhestr"/>
        <w:numPr>
          <w:ilvl w:val="0"/>
          <w:numId w:val="9"/>
        </w:numPr>
        <w:rPr>
          <w:sz w:val="24"/>
          <w:szCs w:val="24"/>
        </w:rPr>
      </w:pPr>
      <w:r w:rsidRPr="00E75140">
        <w:rPr>
          <w:sz w:val="24"/>
          <w:szCs w:val="24"/>
        </w:rPr>
        <w:t>Bod yn rheoleiddiwr effeithiol a gwybodus ar gyfer materion preifatrwydd sy'n gysylltiedig â’r byd seibr.</w:t>
      </w:r>
    </w:p>
    <w:p w14:paraId="3F4B4C16" w14:textId="77777777" w:rsidR="00FB776E" w:rsidRPr="00E75140" w:rsidRDefault="00FB776E" w:rsidP="00FB776E">
      <w:pPr>
        <w:spacing w:after="0" w:line="240" w:lineRule="auto"/>
        <w:rPr>
          <w:sz w:val="24"/>
          <w:szCs w:val="24"/>
        </w:rPr>
      </w:pPr>
    </w:p>
    <w:p w14:paraId="46B2B132" w14:textId="77777777" w:rsidR="00FB776E" w:rsidRPr="00E75140" w:rsidRDefault="00FB776E" w:rsidP="00FB776E">
      <w:pPr>
        <w:pStyle w:val="Pennyn"/>
        <w:rPr>
          <w:sz w:val="24"/>
          <w:szCs w:val="24"/>
        </w:rPr>
      </w:pPr>
      <w:r w:rsidRPr="00E75140">
        <w:rPr>
          <w:sz w:val="24"/>
          <w:szCs w:val="24"/>
        </w:rPr>
        <w:t>Mae'r ICO yn gwahodd ceisiadau ar gyfer prosiectau sy'n cyflawni un neu fwy o'r nodau strategol a nodir yn ein Cynllun Strategol Hawliau Gwybodaeth.  Yn benodol, rydym yn ceisio cynigion sy'n cyd-fynd â nodau 1, 2 a 4.</w:t>
      </w:r>
    </w:p>
    <w:p w14:paraId="5044B6C3" w14:textId="77777777" w:rsidR="00FB776E" w:rsidRPr="00E75140" w:rsidRDefault="00FB776E" w:rsidP="00FB776E">
      <w:pPr>
        <w:pStyle w:val="Pennyn"/>
        <w:rPr>
          <w:sz w:val="24"/>
          <w:szCs w:val="24"/>
        </w:rPr>
      </w:pPr>
    </w:p>
    <w:p w14:paraId="172C8219" w14:textId="06E39DFD" w:rsidR="006E14EF" w:rsidRPr="00E75140" w:rsidRDefault="006E14EF" w:rsidP="006E14EF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Mae'r rhaglen grantiau hefyd yn cefnogi nodau'r </w:t>
      </w:r>
      <w:hyperlink r:id="rId11" w:anchor="executive-summary" w:history="1">
        <w:r w:rsidRPr="00E75140">
          <w:rPr>
            <w:rStyle w:val="Hyperddolen"/>
            <w:sz w:val="24"/>
            <w:szCs w:val="24"/>
          </w:rPr>
          <w:t>Strategaeth Ddata Genedlaethol</w:t>
        </w:r>
      </w:hyperlink>
      <w:r w:rsidRPr="00E75140">
        <w:rPr>
          <w:sz w:val="24"/>
          <w:szCs w:val="24"/>
        </w:rPr>
        <w:t xml:space="preserve"> o ran galluogi sefydliadau i ddefnyddio data personol yn briodol i arloesi, arbrofi a gwireddu gwerth eu data ar draws y sectorau cyhoeddus a phreifat.</w:t>
      </w:r>
    </w:p>
    <w:p w14:paraId="6530A303" w14:textId="77777777" w:rsidR="006E14EF" w:rsidRPr="00E75140" w:rsidRDefault="006E14EF" w:rsidP="006E14EF">
      <w:pPr>
        <w:spacing w:after="0" w:line="240" w:lineRule="auto"/>
        <w:rPr>
          <w:sz w:val="24"/>
          <w:szCs w:val="24"/>
        </w:rPr>
      </w:pPr>
    </w:p>
    <w:p w14:paraId="46EB7A5B" w14:textId="40D3EC73" w:rsidR="00FB776E" w:rsidRPr="00E75140" w:rsidRDefault="00FB776E" w:rsidP="00FB776E">
      <w:pPr>
        <w:rPr>
          <w:sz w:val="24"/>
          <w:szCs w:val="24"/>
        </w:rPr>
      </w:pPr>
      <w:r w:rsidRPr="00E75140">
        <w:rPr>
          <w:sz w:val="24"/>
          <w:szCs w:val="24"/>
        </w:rPr>
        <w:t>Gan hynny, eleni rydym yn chwilio am atebion ym maes preifatrwydd</w:t>
      </w:r>
      <w:r w:rsidR="00F86F35" w:rsidRPr="00E75140">
        <w:rPr>
          <w:sz w:val="24"/>
          <w:szCs w:val="24"/>
        </w:rPr>
        <w:t>-</w:t>
      </w:r>
      <w:r w:rsidRPr="00E75140">
        <w:rPr>
          <w:sz w:val="24"/>
          <w:szCs w:val="24"/>
        </w:rPr>
        <w:t>drwy</w:t>
      </w:r>
      <w:r w:rsidR="00F86F35" w:rsidRPr="00E75140">
        <w:rPr>
          <w:sz w:val="24"/>
          <w:szCs w:val="24"/>
        </w:rPr>
        <w:t>-</w:t>
      </w:r>
      <w:r w:rsidRPr="00E75140">
        <w:rPr>
          <w:sz w:val="24"/>
          <w:szCs w:val="24"/>
        </w:rPr>
        <w:t xml:space="preserve">ddylunio neu atebolrwydd a’r rheiny'n canolbwyntio ar heriau preifatrwydd allweddol neu oblygiadau technolegau newydd ar gyfer preifatrwydd. Sylwch ein bod yn chwilio am geisiadau sydd </w:t>
      </w:r>
      <w:r w:rsidRPr="00E75140">
        <w:rPr>
          <w:b/>
          <w:sz w:val="24"/>
          <w:szCs w:val="24"/>
        </w:rPr>
        <w:t>o fudd cyhoeddus clir</w:t>
      </w:r>
      <w:r w:rsidRPr="00E75140">
        <w:rPr>
          <w:sz w:val="24"/>
          <w:szCs w:val="24"/>
        </w:rPr>
        <w:t xml:space="preserve"> gydag allbynnau sy'n </w:t>
      </w:r>
      <w:r w:rsidRPr="00E75140">
        <w:rPr>
          <w:b/>
          <w:sz w:val="24"/>
          <w:szCs w:val="24"/>
        </w:rPr>
        <w:t>agored</w:t>
      </w:r>
      <w:r w:rsidRPr="00E75140">
        <w:rPr>
          <w:sz w:val="24"/>
          <w:szCs w:val="24"/>
        </w:rPr>
        <w:t xml:space="preserve"> ac </w:t>
      </w:r>
      <w:r w:rsidRPr="00E75140">
        <w:rPr>
          <w:b/>
          <w:sz w:val="24"/>
          <w:szCs w:val="24"/>
        </w:rPr>
        <w:t xml:space="preserve">yn gallu cael eu </w:t>
      </w:r>
      <w:r w:rsidRPr="00E75140">
        <w:rPr>
          <w:b/>
          <w:sz w:val="24"/>
          <w:szCs w:val="24"/>
        </w:rPr>
        <w:lastRenderedPageBreak/>
        <w:t>hailddefnyddio</w:t>
      </w:r>
      <w:r w:rsidRPr="00E75140">
        <w:rPr>
          <w:sz w:val="24"/>
          <w:szCs w:val="24"/>
        </w:rPr>
        <w:t>. Mae’r meysydd y mae gennym ddiddordeb ynddynt yn cynnwys:</w:t>
      </w:r>
    </w:p>
    <w:p w14:paraId="57BDCBD1" w14:textId="64DF363F" w:rsidR="0020083A" w:rsidRPr="00E75140" w:rsidRDefault="00FB776E" w:rsidP="001E7427">
      <w:pPr>
        <w:numPr>
          <w:ilvl w:val="0"/>
          <w:numId w:val="15"/>
        </w:numPr>
        <w:spacing w:after="0"/>
        <w:rPr>
          <w:rFonts w:eastAsia="Times New Roman"/>
          <w:sz w:val="24"/>
          <w:szCs w:val="24"/>
        </w:rPr>
      </w:pPr>
      <w:r w:rsidRPr="00E75140">
        <w:rPr>
          <w:b/>
          <w:bCs/>
          <w:sz w:val="24"/>
          <w:szCs w:val="24"/>
        </w:rPr>
        <w:t>Technolegau gwyliadwriaeth</w:t>
      </w:r>
      <w:r w:rsidRPr="00E75140">
        <w:rPr>
          <w:sz w:val="24"/>
          <w:szCs w:val="24"/>
        </w:rPr>
        <w:t>:</w:t>
      </w:r>
      <w:r w:rsidRPr="00E75140">
        <w:t xml:space="preserve"> </w:t>
      </w:r>
      <w:r w:rsidRPr="00E75140">
        <w:rPr>
          <w:rFonts w:eastAsia="Times New Roman"/>
          <w:sz w:val="24"/>
          <w:szCs w:val="24"/>
        </w:rPr>
        <w:t>er enghraifft, defnydd moesegol ac atebol ar y technolegau biometrig sy'n dod i'r amlwg yn y sectorau preifat a chyhoeddus neu'r effeithiau hirdymor ar agweddau'r cyhoedd at oruchwylio, monitro ac olrhain o ganlyniad i’r pandemig COVID-19.</w:t>
      </w:r>
      <w:r w:rsidRPr="00E75140">
        <w:t xml:space="preserve"> </w:t>
      </w:r>
      <w:r w:rsidRPr="00E75140">
        <w:rPr>
          <w:sz w:val="24"/>
          <w:szCs w:val="24"/>
        </w:rPr>
        <w:t xml:space="preserve"> </w:t>
      </w:r>
    </w:p>
    <w:p w14:paraId="274106F1" w14:textId="7AAF50AF" w:rsidR="0020083A" w:rsidRPr="00E75140" w:rsidRDefault="0020083A" w:rsidP="001E7427">
      <w:pPr>
        <w:numPr>
          <w:ilvl w:val="0"/>
          <w:numId w:val="15"/>
        </w:numPr>
        <w:spacing w:after="0"/>
        <w:rPr>
          <w:rFonts w:eastAsia="Times New Roman"/>
          <w:sz w:val="24"/>
          <w:szCs w:val="24"/>
        </w:rPr>
      </w:pPr>
      <w:r w:rsidRPr="00E75140">
        <w:rPr>
          <w:rFonts w:eastAsia="Times New Roman"/>
          <w:b/>
          <w:bCs/>
          <w:sz w:val="24"/>
          <w:szCs w:val="24"/>
        </w:rPr>
        <w:t>‘Data</w:t>
      </w:r>
      <w:r w:rsidR="00FB776E" w:rsidRPr="00E75140">
        <w:rPr>
          <w:rFonts w:eastAsia="Times New Roman"/>
          <w:b/>
          <w:bCs/>
          <w:sz w:val="24"/>
          <w:szCs w:val="24"/>
        </w:rPr>
        <w:t>eiddio’ gweithio o gartref</w:t>
      </w:r>
      <w:r w:rsidR="00D956C6" w:rsidRPr="00E75140">
        <w:rPr>
          <w:rFonts w:eastAsia="Times New Roman"/>
          <w:sz w:val="24"/>
          <w:szCs w:val="24"/>
        </w:rPr>
        <w:t>:</w:t>
      </w:r>
      <w:r w:rsidRPr="00E75140">
        <w:rPr>
          <w:rFonts w:eastAsia="Times New Roman"/>
          <w:sz w:val="24"/>
          <w:szCs w:val="24"/>
        </w:rPr>
        <w:t xml:space="preserve"> </w:t>
      </w:r>
      <w:r w:rsidR="00A85902" w:rsidRPr="00E75140">
        <w:rPr>
          <w:sz w:val="24"/>
          <w:szCs w:val="24"/>
        </w:rPr>
        <w:t xml:space="preserve">ymchwil ac offer sy'n ymwneud â materion </w:t>
      </w:r>
      <w:r w:rsidR="00A85902" w:rsidRPr="00E75140">
        <w:rPr>
          <w:rFonts w:eastAsia="Times New Roman"/>
          <w:sz w:val="24"/>
          <w:szCs w:val="24"/>
        </w:rPr>
        <w:t>olrhain</w:t>
      </w:r>
      <w:r w:rsidR="00A85902" w:rsidRPr="00E75140">
        <w:rPr>
          <w:sz w:val="24"/>
          <w:szCs w:val="24"/>
        </w:rPr>
        <w:t>, tryloywder a chasglu data personol neu ddata categori</w:t>
      </w:r>
      <w:r w:rsidR="00A85902" w:rsidRPr="00E75140">
        <w:t xml:space="preserve"> </w:t>
      </w:r>
      <w:r w:rsidR="00A85902" w:rsidRPr="00E75140">
        <w:rPr>
          <w:sz w:val="24"/>
          <w:szCs w:val="24"/>
        </w:rPr>
        <w:t>arbennig gweithwyr cartref.</w:t>
      </w:r>
    </w:p>
    <w:p w14:paraId="04B40241" w14:textId="03EBCB2E" w:rsidR="0020083A" w:rsidRPr="00E75140" w:rsidRDefault="00A85902" w:rsidP="001E7427">
      <w:pPr>
        <w:numPr>
          <w:ilvl w:val="0"/>
          <w:numId w:val="15"/>
        </w:numPr>
        <w:spacing w:after="0"/>
        <w:rPr>
          <w:rFonts w:eastAsia="Times New Roman"/>
          <w:sz w:val="24"/>
          <w:szCs w:val="24"/>
        </w:rPr>
      </w:pPr>
      <w:r w:rsidRPr="00E75140">
        <w:rPr>
          <w:rFonts w:eastAsia="Times New Roman"/>
          <w:b/>
          <w:bCs/>
          <w:sz w:val="24"/>
          <w:szCs w:val="24"/>
        </w:rPr>
        <w:t>Hunaniaeth ddigidol</w:t>
      </w:r>
      <w:r w:rsidR="001A398E" w:rsidRPr="00E75140">
        <w:rPr>
          <w:rFonts w:eastAsia="Times New Roman"/>
          <w:sz w:val="24"/>
          <w:szCs w:val="24"/>
        </w:rPr>
        <w:t>:</w:t>
      </w:r>
      <w:r w:rsidR="0020083A" w:rsidRPr="00E75140">
        <w:rPr>
          <w:rFonts w:eastAsia="Times New Roman"/>
          <w:sz w:val="24"/>
          <w:szCs w:val="24"/>
        </w:rPr>
        <w:t xml:space="preserve"> </w:t>
      </w:r>
      <w:r w:rsidR="00066216" w:rsidRPr="00E75140">
        <w:rPr>
          <w:sz w:val="24"/>
          <w:szCs w:val="24"/>
        </w:rPr>
        <w:t>er enghraifft pasbortau iechyd, gan</w:t>
      </w:r>
      <w:r w:rsidR="001E7427" w:rsidRPr="00E75140">
        <w:t xml:space="preserve"> </w:t>
      </w:r>
      <w:r w:rsidR="00066216" w:rsidRPr="00E75140">
        <w:rPr>
          <w:sz w:val="24"/>
          <w:szCs w:val="24"/>
        </w:rPr>
        <w:t xml:space="preserve">gynnwys materion </w:t>
      </w:r>
      <w:r w:rsidR="00066216" w:rsidRPr="00E75140">
        <w:t xml:space="preserve">yn </w:t>
      </w:r>
      <w:r w:rsidR="00066216" w:rsidRPr="00E75140">
        <w:rPr>
          <w:sz w:val="24"/>
          <w:szCs w:val="24"/>
        </w:rPr>
        <w:t>ymwneud â thryloywder, atebolrwydd, cynwysoldeb, rhannu data a chywirdeb.</w:t>
      </w:r>
      <w:r w:rsidR="0020083A" w:rsidRPr="00E75140">
        <w:rPr>
          <w:rFonts w:eastAsia="Times New Roman"/>
          <w:sz w:val="24"/>
          <w:szCs w:val="24"/>
        </w:rPr>
        <w:t xml:space="preserve"> </w:t>
      </w:r>
    </w:p>
    <w:p w14:paraId="08C71BA8" w14:textId="0C781658" w:rsidR="0020083A" w:rsidRPr="00E75140" w:rsidRDefault="00066216" w:rsidP="001E7427">
      <w:pPr>
        <w:numPr>
          <w:ilvl w:val="0"/>
          <w:numId w:val="15"/>
        </w:numPr>
        <w:spacing w:after="0"/>
        <w:rPr>
          <w:rFonts w:eastAsia="Times New Roman"/>
          <w:sz w:val="24"/>
          <w:szCs w:val="24"/>
        </w:rPr>
      </w:pPr>
      <w:r w:rsidRPr="00E75140">
        <w:rPr>
          <w:b/>
          <w:bCs/>
          <w:sz w:val="24"/>
          <w:szCs w:val="24"/>
        </w:rPr>
        <w:t>Rhannu data, dinasoedd clyfar, deallusrwydd artiffisial a data mawr</w:t>
      </w:r>
      <w:r w:rsidR="001A398E" w:rsidRPr="00E75140">
        <w:rPr>
          <w:rFonts w:eastAsia="Times New Roman"/>
          <w:b/>
          <w:bCs/>
          <w:sz w:val="24"/>
          <w:szCs w:val="24"/>
        </w:rPr>
        <w:t>:</w:t>
      </w:r>
      <w:r w:rsidR="0020083A" w:rsidRPr="00E75140">
        <w:rPr>
          <w:rFonts w:eastAsia="Times New Roman"/>
          <w:sz w:val="24"/>
          <w:szCs w:val="24"/>
        </w:rPr>
        <w:t> </w:t>
      </w:r>
      <w:r w:rsidRPr="00E75140">
        <w:rPr>
          <w:rFonts w:eastAsia="Times New Roman"/>
          <w:sz w:val="24"/>
          <w:szCs w:val="24"/>
        </w:rPr>
        <w:t>y</w:t>
      </w:r>
      <w:r w:rsidRPr="00E75140">
        <w:rPr>
          <w:sz w:val="24"/>
          <w:szCs w:val="24"/>
        </w:rPr>
        <w:t xml:space="preserve">n </w:t>
      </w:r>
      <w:r w:rsidRPr="00E75140">
        <w:rPr>
          <w:rFonts w:eastAsia="Times New Roman"/>
          <w:sz w:val="24"/>
          <w:szCs w:val="24"/>
        </w:rPr>
        <w:t>arbennig, ymchwil sy'n hybu preifatrwydd-drwy-ddylunio ac arloesi wrth i’r sectorau cyhoeddus a phreifat ddefnyddio ymchwil ac offer sy’n dechrau dod i</w:t>
      </w:r>
      <w:r w:rsidR="00F86F35" w:rsidRPr="00E75140">
        <w:rPr>
          <w:rFonts w:eastAsia="Times New Roman"/>
          <w:sz w:val="24"/>
          <w:szCs w:val="24"/>
        </w:rPr>
        <w:t>’</w:t>
      </w:r>
      <w:r w:rsidRPr="00E75140">
        <w:rPr>
          <w:rFonts w:eastAsia="Times New Roman"/>
          <w:sz w:val="24"/>
          <w:szCs w:val="24"/>
        </w:rPr>
        <w:t>r amlwg i gefnogi cysylltedd byd-eang mentrau bach a chanolig ar ôl y cyfnod pontio</w:t>
      </w:r>
      <w:r w:rsidR="0020083A" w:rsidRPr="00E75140">
        <w:rPr>
          <w:rFonts w:eastAsia="Times New Roman"/>
          <w:sz w:val="24"/>
          <w:szCs w:val="24"/>
        </w:rPr>
        <w:t>.</w:t>
      </w:r>
    </w:p>
    <w:p w14:paraId="597CBDAB" w14:textId="12AB1A06" w:rsidR="0020083A" w:rsidRPr="00E75140" w:rsidRDefault="00066216" w:rsidP="0020083A">
      <w:pPr>
        <w:numPr>
          <w:ilvl w:val="0"/>
          <w:numId w:val="15"/>
        </w:numPr>
        <w:spacing w:after="0"/>
        <w:rPr>
          <w:rFonts w:eastAsia="Times New Roman"/>
          <w:sz w:val="24"/>
          <w:szCs w:val="24"/>
        </w:rPr>
      </w:pPr>
      <w:r w:rsidRPr="00E75140">
        <w:rPr>
          <w:b/>
          <w:bCs/>
          <w:sz w:val="24"/>
          <w:szCs w:val="24"/>
        </w:rPr>
        <w:t>Materion ac atebion diogelu data ar gyfer oedolion sy'n agored i niwed, grwpiau sydd mewn perygl o anghydraddoldeb a phlant</w:t>
      </w:r>
      <w:r w:rsidR="00C82B07" w:rsidRPr="00E75140">
        <w:rPr>
          <w:rFonts w:eastAsia="Times New Roman"/>
          <w:sz w:val="24"/>
          <w:szCs w:val="24"/>
        </w:rPr>
        <w:t>:</w:t>
      </w:r>
      <w:r w:rsidR="0020083A" w:rsidRPr="00E75140">
        <w:rPr>
          <w:rFonts w:eastAsia="Times New Roman"/>
          <w:sz w:val="24"/>
          <w:szCs w:val="24"/>
        </w:rPr>
        <w:t xml:space="preserve"> e</w:t>
      </w:r>
      <w:r w:rsidRPr="00E75140">
        <w:rPr>
          <w:rFonts w:eastAsia="Times New Roman"/>
          <w:sz w:val="24"/>
          <w:szCs w:val="24"/>
        </w:rPr>
        <w:t>r enghraifft</w:t>
      </w:r>
      <w:r w:rsidR="0020083A" w:rsidRPr="00E75140">
        <w:rPr>
          <w:rFonts w:eastAsia="Times New Roman"/>
          <w:sz w:val="24"/>
          <w:szCs w:val="24"/>
        </w:rPr>
        <w:t xml:space="preserve">, </w:t>
      </w:r>
      <w:r w:rsidRPr="00E75140">
        <w:rPr>
          <w:sz w:val="24"/>
          <w:szCs w:val="24"/>
        </w:rPr>
        <w:t>ymchwil ac offer sy'n cefnogi Cod Dylunio Oed-briodol yr ICO (y Cod Plant) ac ymagweddau at fecanweithiau sicrwydd oed a dilysu oed</w:t>
      </w:r>
      <w:r w:rsidR="0020083A" w:rsidRPr="00E75140">
        <w:rPr>
          <w:rFonts w:eastAsia="Times New Roman"/>
          <w:sz w:val="24"/>
          <w:szCs w:val="24"/>
        </w:rPr>
        <w:t>.</w:t>
      </w:r>
    </w:p>
    <w:p w14:paraId="1A967924" w14:textId="77777777" w:rsidR="00EA0E51" w:rsidRPr="00E75140" w:rsidRDefault="00EA0E51" w:rsidP="00EA0E51">
      <w:pPr>
        <w:pStyle w:val="ParagraffRhestr"/>
        <w:spacing w:after="0" w:line="240" w:lineRule="auto"/>
        <w:ind w:left="0"/>
        <w:rPr>
          <w:sz w:val="24"/>
          <w:szCs w:val="24"/>
        </w:rPr>
      </w:pPr>
    </w:p>
    <w:p w14:paraId="5A1DE605" w14:textId="29FD8A39" w:rsidR="00FB776E" w:rsidRPr="00E75140" w:rsidRDefault="00FB776E" w:rsidP="00FB776E">
      <w:pPr>
        <w:pStyle w:val="ParagraffRhestr"/>
        <w:spacing w:after="0" w:line="240" w:lineRule="auto"/>
        <w:ind w:left="0"/>
        <w:rPr>
          <w:sz w:val="24"/>
          <w:szCs w:val="24"/>
        </w:rPr>
      </w:pPr>
      <w:r w:rsidRPr="00E75140">
        <w:rPr>
          <w:sz w:val="24"/>
          <w:szCs w:val="24"/>
        </w:rPr>
        <w:t xml:space="preserve">Ceir enghreifftiau o heriau eraill yn y </w:t>
      </w:r>
      <w:r w:rsidR="00F86F35" w:rsidRPr="00E75140">
        <w:rPr>
          <w:sz w:val="24"/>
          <w:szCs w:val="24"/>
        </w:rPr>
        <w:t>c</w:t>
      </w:r>
      <w:r w:rsidRPr="00E75140">
        <w:rPr>
          <w:sz w:val="24"/>
          <w:szCs w:val="24"/>
        </w:rPr>
        <w:t>ynlluniau neu mewn canllawiau diweddar mewn dogfennau polisi ar wefan yr ICO.</w:t>
      </w:r>
    </w:p>
    <w:p w14:paraId="480E3AFD" w14:textId="77777777" w:rsidR="00FB776E" w:rsidRPr="00E75140" w:rsidRDefault="00FB776E" w:rsidP="00FB776E">
      <w:pPr>
        <w:pStyle w:val="ParagraffRhestr"/>
        <w:rPr>
          <w:sz w:val="24"/>
          <w:szCs w:val="24"/>
        </w:rPr>
      </w:pPr>
    </w:p>
    <w:p w14:paraId="64F9C856" w14:textId="77777777" w:rsidR="00FB776E" w:rsidRPr="00E75140" w:rsidRDefault="00FB776E" w:rsidP="00FB776E">
      <w:pPr>
        <w:pStyle w:val="ParagraffRhestr"/>
        <w:spacing w:after="0" w:line="240" w:lineRule="auto"/>
        <w:ind w:left="0"/>
        <w:rPr>
          <w:sz w:val="24"/>
          <w:szCs w:val="24"/>
        </w:rPr>
      </w:pPr>
      <w:r w:rsidRPr="00E75140">
        <w:rPr>
          <w:sz w:val="24"/>
          <w:szCs w:val="24"/>
        </w:rPr>
        <w:t>Does dim angen i'r cynigion fod wedi’u seilio ar dechnoleg. Er hynny, mae'n rhaid i’r cynigion fod yn ymarferol a rhoi atebion o'r byd go iawn sydd o fudd cyhoeddus clir i'r Deyrnas Unedig.</w:t>
      </w:r>
    </w:p>
    <w:p w14:paraId="7CBCFD32" w14:textId="77777777" w:rsidR="0034751F" w:rsidRPr="00E75140" w:rsidRDefault="0034751F" w:rsidP="002E7D0C">
      <w:pPr>
        <w:spacing w:after="0" w:line="240" w:lineRule="auto"/>
        <w:rPr>
          <w:sz w:val="24"/>
          <w:szCs w:val="24"/>
        </w:rPr>
      </w:pPr>
    </w:p>
    <w:p w14:paraId="794A5FDF" w14:textId="74E15CD5" w:rsidR="004F41FE" w:rsidRPr="00E75140" w:rsidRDefault="00CF54E2" w:rsidP="00F42137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5" w:name="_Toc62463624"/>
      <w:r w:rsidRPr="00E75140">
        <w:rPr>
          <w:rFonts w:ascii="Georgia" w:hAnsi="Georgia"/>
          <w:color w:val="auto"/>
          <w:sz w:val="36"/>
          <w:szCs w:val="36"/>
        </w:rPr>
        <w:t xml:space="preserve">Beth yw’r Safonau </w:t>
      </w:r>
      <w:r w:rsidR="006C6068" w:rsidRPr="00E75140">
        <w:rPr>
          <w:rFonts w:ascii="Georgia" w:hAnsi="Georgia"/>
          <w:color w:val="auto"/>
          <w:sz w:val="36"/>
          <w:szCs w:val="36"/>
        </w:rPr>
        <w:t>Grant</w:t>
      </w:r>
      <w:r w:rsidRPr="00E75140">
        <w:rPr>
          <w:rFonts w:ascii="Georgia" w:hAnsi="Georgia"/>
          <w:color w:val="auto"/>
          <w:sz w:val="36"/>
          <w:szCs w:val="36"/>
        </w:rPr>
        <w:t>iau Gweithredol</w:t>
      </w:r>
      <w:r w:rsidR="006C6068" w:rsidRPr="00E75140">
        <w:rPr>
          <w:rFonts w:ascii="Georgia" w:hAnsi="Georgia"/>
          <w:color w:val="auto"/>
          <w:sz w:val="36"/>
          <w:szCs w:val="36"/>
        </w:rPr>
        <w:t>?</w:t>
      </w:r>
      <w:bookmarkEnd w:id="5"/>
    </w:p>
    <w:p w14:paraId="354CDFD4" w14:textId="77777777" w:rsidR="004F41FE" w:rsidRPr="00E75140" w:rsidRDefault="004F41FE" w:rsidP="004F41FE">
      <w:pPr>
        <w:spacing w:after="0" w:line="240" w:lineRule="auto"/>
        <w:rPr>
          <w:sz w:val="24"/>
          <w:szCs w:val="24"/>
        </w:rPr>
      </w:pPr>
    </w:p>
    <w:p w14:paraId="61339E8E" w14:textId="3D77025B" w:rsidR="004F41FE" w:rsidRPr="00E75140" w:rsidRDefault="00066216" w:rsidP="004F41F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Mae’r rhaglen grantiau'n cael ei rhedeg yn unol â'n rhwymedigaethau fel corff cyhoeddus i gyfrif am ein gwariant a'n gwerth am arian. Rydym yn cynnal y rhaglen grantiau yn unol â Safonau Grantiau Gweithredol Llywodraeth y Deyrnas Unedig. Dyma'r safonau sy'n ofynnol wrth ddyrannu arian cyhoeddus i gynlluniau grantiau. Ceir rhagor o fanylion am y gofynion yn</w:t>
      </w:r>
      <w:r w:rsidR="004F41FE" w:rsidRPr="00E75140">
        <w:rPr>
          <w:sz w:val="24"/>
          <w:szCs w:val="24"/>
        </w:rPr>
        <w:t xml:space="preserve"> </w:t>
      </w:r>
      <w:hyperlink r:id="rId12" w:history="1">
        <w:r w:rsidR="004F41FE" w:rsidRPr="00E75140">
          <w:rPr>
            <w:rStyle w:val="Hyperddolen"/>
            <w:sz w:val="24"/>
            <w:szCs w:val="24"/>
          </w:rPr>
          <w:t>Grants Standards - GOV.UK</w:t>
        </w:r>
      </w:hyperlink>
      <w:r w:rsidR="004F41FE" w:rsidRPr="00E75140">
        <w:rPr>
          <w:sz w:val="24"/>
          <w:szCs w:val="24"/>
        </w:rPr>
        <w:t>.</w:t>
      </w:r>
    </w:p>
    <w:p w14:paraId="1456A5EC" w14:textId="77777777" w:rsidR="004F41FE" w:rsidRPr="00E75140" w:rsidRDefault="004F41FE" w:rsidP="004F41FE">
      <w:pPr>
        <w:spacing w:after="0" w:line="240" w:lineRule="auto"/>
        <w:rPr>
          <w:sz w:val="24"/>
          <w:szCs w:val="24"/>
        </w:rPr>
      </w:pPr>
    </w:p>
    <w:p w14:paraId="5B281DA2" w14:textId="29C6C067" w:rsidR="004F41FE" w:rsidRPr="00E75140" w:rsidRDefault="00CF54E2" w:rsidP="00F42137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6" w:name="_Toc62463625"/>
      <w:r w:rsidRPr="00E75140">
        <w:rPr>
          <w:rFonts w:ascii="Georgia" w:hAnsi="Georgia"/>
          <w:color w:val="auto"/>
          <w:sz w:val="36"/>
          <w:szCs w:val="36"/>
        </w:rPr>
        <w:lastRenderedPageBreak/>
        <w:t>Pwy sy’n gymwys i wneud cais</w:t>
      </w:r>
      <w:r w:rsidR="00525F22" w:rsidRPr="00E75140">
        <w:rPr>
          <w:rFonts w:ascii="Georgia" w:hAnsi="Georgia"/>
          <w:color w:val="auto"/>
          <w:sz w:val="36"/>
          <w:szCs w:val="36"/>
        </w:rPr>
        <w:t>?</w:t>
      </w:r>
      <w:bookmarkEnd w:id="6"/>
    </w:p>
    <w:p w14:paraId="2D05B3F5" w14:textId="77777777" w:rsidR="004F41FE" w:rsidRPr="00E75140" w:rsidRDefault="004F41FE" w:rsidP="004F41FE">
      <w:pPr>
        <w:spacing w:after="0" w:line="240" w:lineRule="auto"/>
        <w:rPr>
          <w:b/>
          <w:sz w:val="24"/>
          <w:szCs w:val="24"/>
        </w:rPr>
      </w:pPr>
    </w:p>
    <w:p w14:paraId="4BB33DA9" w14:textId="69789BB9" w:rsidR="00066216" w:rsidRPr="00E75140" w:rsidRDefault="00066216" w:rsidP="00066216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Er mwyn </w:t>
      </w:r>
      <w:r w:rsidR="00F86F35" w:rsidRPr="00E75140">
        <w:rPr>
          <w:sz w:val="24"/>
          <w:szCs w:val="24"/>
        </w:rPr>
        <w:t>inni f</w:t>
      </w:r>
      <w:r w:rsidRPr="00E75140">
        <w:rPr>
          <w:sz w:val="24"/>
          <w:szCs w:val="24"/>
        </w:rPr>
        <w:t xml:space="preserve">anteisio ar yr ystod ehangaf o arbenigedd yn y maes hwn, </w:t>
      </w:r>
      <w:r w:rsidR="00F86F35" w:rsidRPr="00E75140">
        <w:rPr>
          <w:sz w:val="24"/>
          <w:szCs w:val="24"/>
        </w:rPr>
        <w:t xml:space="preserve">mae’r </w:t>
      </w:r>
      <w:r w:rsidRPr="00E75140">
        <w:rPr>
          <w:sz w:val="24"/>
          <w:szCs w:val="24"/>
        </w:rPr>
        <w:t xml:space="preserve">cynllun </w:t>
      </w:r>
      <w:r w:rsidR="00F86F35" w:rsidRPr="00E75140">
        <w:rPr>
          <w:sz w:val="24"/>
          <w:szCs w:val="24"/>
        </w:rPr>
        <w:t xml:space="preserve">yn agored </w:t>
      </w:r>
      <w:r w:rsidRPr="00E75140">
        <w:rPr>
          <w:sz w:val="24"/>
          <w:szCs w:val="24"/>
        </w:rPr>
        <w:t xml:space="preserve">i sefydliadau yn y Deyrnas Unedig ac yn rhyngwladol. Rhaid i bob cynnig fodloni'r amcanion uchod, gan gynnwys y gallu i gyflawni pethau ar ran unigolion a sefydliadau yn y Deyrnas Unedig. Ni fyddwn yn ystyried cynigion sy'n ceisio dod o hyd i ateb i risgiau </w:t>
      </w:r>
      <w:r w:rsidR="00F86F35" w:rsidRPr="00E75140">
        <w:rPr>
          <w:sz w:val="24"/>
          <w:szCs w:val="24"/>
        </w:rPr>
        <w:t xml:space="preserve">i </w:t>
      </w:r>
      <w:r w:rsidRPr="00E75140">
        <w:rPr>
          <w:sz w:val="24"/>
          <w:szCs w:val="24"/>
        </w:rPr>
        <w:t>ddiogelwch data neu risgiau preifatrwydd nad ydynt yn effeithio ar y Deyrnas Unedig.</w:t>
      </w:r>
    </w:p>
    <w:p w14:paraId="36516BF7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</w:p>
    <w:p w14:paraId="6CA7A7F6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Y dyfarniad lleiaf yw £20,000 a'r uchafswm yw £100,000. </w:t>
      </w:r>
    </w:p>
    <w:p w14:paraId="76E38246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</w:p>
    <w:p w14:paraId="1109A5A7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Mae’r ymgeiswyr cymwys (boed yn brif ymgeisydd neu’n gydymgeisydd) yn gallu cynnwys:</w:t>
      </w:r>
    </w:p>
    <w:p w14:paraId="3A24B2A3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</w:p>
    <w:p w14:paraId="2CE5EF2F" w14:textId="77777777" w:rsidR="00066216" w:rsidRPr="00E75140" w:rsidRDefault="00066216" w:rsidP="00066216">
      <w:pPr>
        <w:pStyle w:val="ParagraffRhestr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sefydliadau academaidd; </w:t>
      </w:r>
    </w:p>
    <w:p w14:paraId="0C159AFF" w14:textId="77777777" w:rsidR="00066216" w:rsidRPr="00E75140" w:rsidRDefault="00066216" w:rsidP="00066216">
      <w:pPr>
        <w:pStyle w:val="ParagraffRhestr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sefydliadau sydd ag ymrwymiad gwirioneddol i ganlyniadau sydd o fudd i'r cyhoedd; </w:t>
      </w:r>
    </w:p>
    <w:p w14:paraId="33E7CF9A" w14:textId="77777777" w:rsidR="00066216" w:rsidRPr="00E75140" w:rsidRDefault="00066216" w:rsidP="00066216">
      <w:pPr>
        <w:pStyle w:val="ParagraffRhestr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cymdeithasau masnach a diwydiant; neu </w:t>
      </w:r>
    </w:p>
    <w:p w14:paraId="5F140BCE" w14:textId="77777777" w:rsidR="00066216" w:rsidRPr="00E75140" w:rsidRDefault="00066216" w:rsidP="00066216">
      <w:pPr>
        <w:pStyle w:val="ParagraffRhestr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grwpiau yn y gymdeithas sifil.</w:t>
      </w:r>
    </w:p>
    <w:p w14:paraId="1F15B4E8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</w:p>
    <w:p w14:paraId="1EC9DE4F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Mae'r rhai na fyddent yn gymwys yn cynnwys:</w:t>
      </w:r>
    </w:p>
    <w:p w14:paraId="41622EC0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</w:p>
    <w:p w14:paraId="6EA86279" w14:textId="77777777" w:rsidR="00066216" w:rsidRPr="00E75140" w:rsidRDefault="00066216" w:rsidP="00066216">
      <w:pPr>
        <w:pStyle w:val="ParagraffRhestr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pleidiau a sefydliadau gwleidyddol; </w:t>
      </w:r>
    </w:p>
    <w:p w14:paraId="4CD6BD48" w14:textId="77777777" w:rsidR="00066216" w:rsidRPr="00E75140" w:rsidRDefault="00066216" w:rsidP="00066216">
      <w:pPr>
        <w:pStyle w:val="ParagraffRhestr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grwpiau a sefydliadau crefyddol; </w:t>
      </w:r>
    </w:p>
    <w:p w14:paraId="652860C6" w14:textId="77777777" w:rsidR="00066216" w:rsidRPr="00E75140" w:rsidRDefault="00066216" w:rsidP="00066216">
      <w:pPr>
        <w:pStyle w:val="ParagraffRhestr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cyflogeion presennol neu gyn-gyflogeion yr ICO;</w:t>
      </w:r>
    </w:p>
    <w:p w14:paraId="5915822A" w14:textId="00F1F32D" w:rsidR="00066216" w:rsidRPr="00E75140" w:rsidRDefault="00066216" w:rsidP="00066216">
      <w:pPr>
        <w:pStyle w:val="ParagraffRhestr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unrhyw unigolyn sydd wedi'i anghymhwyso fel </w:t>
      </w:r>
      <w:r w:rsidR="00F86F35" w:rsidRPr="00E75140">
        <w:rPr>
          <w:sz w:val="24"/>
          <w:szCs w:val="24"/>
        </w:rPr>
        <w:t>c</w:t>
      </w:r>
      <w:r w:rsidRPr="00E75140">
        <w:rPr>
          <w:sz w:val="24"/>
          <w:szCs w:val="24"/>
        </w:rPr>
        <w:t xml:space="preserve">yfarwyddwr yn unol â Deddf Anghymhwyso Cyfarwyddwyr Cwmnïau 1986; </w:t>
      </w:r>
    </w:p>
    <w:p w14:paraId="292F773A" w14:textId="37D9CA8F" w:rsidR="00066216" w:rsidRPr="00E75140" w:rsidRDefault="00066216" w:rsidP="00066216">
      <w:pPr>
        <w:pStyle w:val="ParagraffRhestr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unrhyw </w:t>
      </w:r>
      <w:r w:rsidR="00F86F35" w:rsidRPr="00E75140">
        <w:rPr>
          <w:sz w:val="24"/>
          <w:szCs w:val="24"/>
        </w:rPr>
        <w:t xml:space="preserve">sefydliad neu </w:t>
      </w:r>
      <w:r w:rsidRPr="00E75140">
        <w:rPr>
          <w:sz w:val="24"/>
          <w:szCs w:val="24"/>
        </w:rPr>
        <w:t>unigolyn sy'n destun achosion ansolfedd</w:t>
      </w:r>
      <w:r w:rsidR="00F86F35" w:rsidRPr="00E75140">
        <w:rPr>
          <w:sz w:val="24"/>
          <w:szCs w:val="24"/>
        </w:rPr>
        <w:t xml:space="preserve"> neu f</w:t>
      </w:r>
      <w:r w:rsidRPr="00E75140">
        <w:rPr>
          <w:sz w:val="24"/>
          <w:szCs w:val="24"/>
        </w:rPr>
        <w:t>ethdaliad, gan gynnwys trefniadau gwirfoddol gyda chredydwyr; neu</w:t>
      </w:r>
    </w:p>
    <w:p w14:paraId="1CFDAA1D" w14:textId="77777777" w:rsidR="00066216" w:rsidRPr="00E75140" w:rsidRDefault="00066216" w:rsidP="00066216">
      <w:pPr>
        <w:pStyle w:val="ParagraffRhestr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unrhyw sefydliad sydd wedi bod yn destun hysbysiad gorfodi, hysbysiad cosb ariannol neu achos cyfreithiol gan Adran Orfodi'r ICO.</w:t>
      </w:r>
    </w:p>
    <w:p w14:paraId="4A73DD4C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</w:p>
    <w:p w14:paraId="59FD8061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Y prif ymgeisydd fydd yn llwyr gyfrifol am ymgymryd â'r prosiect, a rhaid iddo ddarparu ei fanylion cysylltu ar y ffurflen gais.   </w:t>
      </w:r>
    </w:p>
    <w:p w14:paraId="6D32E5EC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</w:p>
    <w:p w14:paraId="54AB8306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Oni bai bod yna amgylchiadau eithriadol, ni chaiff mwy nag un dyfarniad ei roi i unrhyw ymgeisydd ym mhob cylch cyllido.</w:t>
      </w:r>
    </w:p>
    <w:p w14:paraId="2C96A995" w14:textId="77777777" w:rsidR="007B0BD0" w:rsidRPr="00E75140" w:rsidRDefault="007B0BD0" w:rsidP="0066489C">
      <w:pPr>
        <w:spacing w:after="0" w:line="240" w:lineRule="auto"/>
        <w:rPr>
          <w:sz w:val="24"/>
          <w:szCs w:val="24"/>
        </w:rPr>
      </w:pPr>
    </w:p>
    <w:p w14:paraId="35A497F2" w14:textId="36972DBC" w:rsidR="00F84506" w:rsidRPr="00E75140" w:rsidRDefault="00CF54E2" w:rsidP="00F42137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7" w:name="_Toc62463626"/>
      <w:r w:rsidRPr="00E75140">
        <w:rPr>
          <w:rFonts w:ascii="Georgia" w:hAnsi="Georgia"/>
          <w:color w:val="auto"/>
          <w:sz w:val="36"/>
          <w:szCs w:val="36"/>
        </w:rPr>
        <w:t xml:space="preserve">Pa mor hir y dylai’r </w:t>
      </w:r>
      <w:r w:rsidR="007D5D2B" w:rsidRPr="00E75140">
        <w:rPr>
          <w:rFonts w:ascii="Georgia" w:hAnsi="Georgia"/>
          <w:color w:val="auto"/>
          <w:sz w:val="36"/>
          <w:szCs w:val="36"/>
        </w:rPr>
        <w:t>pro</w:t>
      </w:r>
      <w:r w:rsidRPr="00E75140">
        <w:rPr>
          <w:rFonts w:ascii="Georgia" w:hAnsi="Georgia"/>
          <w:color w:val="auto"/>
          <w:sz w:val="36"/>
          <w:szCs w:val="36"/>
        </w:rPr>
        <w:t>si</w:t>
      </w:r>
      <w:r w:rsidR="007D5D2B" w:rsidRPr="00E75140">
        <w:rPr>
          <w:rFonts w:ascii="Georgia" w:hAnsi="Georgia"/>
          <w:color w:val="auto"/>
          <w:sz w:val="36"/>
          <w:szCs w:val="36"/>
        </w:rPr>
        <w:t xml:space="preserve">ect </w:t>
      </w:r>
      <w:r w:rsidRPr="00E75140">
        <w:rPr>
          <w:rFonts w:ascii="Georgia" w:hAnsi="Georgia"/>
          <w:color w:val="auto"/>
          <w:sz w:val="36"/>
          <w:szCs w:val="36"/>
        </w:rPr>
        <w:t>ymchwil bara</w:t>
      </w:r>
      <w:r w:rsidR="007D5D2B" w:rsidRPr="00E75140">
        <w:rPr>
          <w:rFonts w:ascii="Georgia" w:hAnsi="Georgia"/>
          <w:color w:val="auto"/>
          <w:sz w:val="36"/>
          <w:szCs w:val="36"/>
        </w:rPr>
        <w:t>?</w:t>
      </w:r>
      <w:bookmarkEnd w:id="7"/>
    </w:p>
    <w:p w14:paraId="0665EAE5" w14:textId="77777777" w:rsidR="00F84506" w:rsidRPr="00E75140" w:rsidRDefault="00F84506" w:rsidP="00F84506">
      <w:pPr>
        <w:spacing w:after="0" w:line="240" w:lineRule="auto"/>
        <w:rPr>
          <w:sz w:val="24"/>
          <w:szCs w:val="24"/>
        </w:rPr>
      </w:pPr>
    </w:p>
    <w:p w14:paraId="0EF10DB7" w14:textId="2F322E99" w:rsidR="00F84506" w:rsidRPr="00E75140" w:rsidRDefault="00F86F35" w:rsidP="00F84506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Rydym yn d</w:t>
      </w:r>
      <w:r w:rsidR="00066216" w:rsidRPr="00E75140">
        <w:rPr>
          <w:sz w:val="24"/>
          <w:szCs w:val="24"/>
        </w:rPr>
        <w:t xml:space="preserve">isgwyl i bob cynnig ymchwil ddod i ben o fewn y cyfnod grant a nodir yn eich </w:t>
      </w:r>
      <w:r w:rsidRPr="00E75140">
        <w:rPr>
          <w:sz w:val="24"/>
          <w:szCs w:val="24"/>
        </w:rPr>
        <w:t>c</w:t>
      </w:r>
      <w:r w:rsidR="00066216" w:rsidRPr="00E75140">
        <w:rPr>
          <w:sz w:val="24"/>
          <w:szCs w:val="24"/>
        </w:rPr>
        <w:t xml:space="preserve">ytundeb </w:t>
      </w:r>
      <w:r w:rsidRPr="00E75140">
        <w:rPr>
          <w:sz w:val="24"/>
          <w:szCs w:val="24"/>
        </w:rPr>
        <w:t>g</w:t>
      </w:r>
      <w:r w:rsidR="00066216" w:rsidRPr="00E75140">
        <w:rPr>
          <w:sz w:val="24"/>
          <w:szCs w:val="24"/>
        </w:rPr>
        <w:t xml:space="preserve">rant, sef 12 mis fel rheol o ddyddiad y taliad </w:t>
      </w:r>
      <w:r w:rsidR="00066216" w:rsidRPr="00E75140">
        <w:rPr>
          <w:sz w:val="24"/>
          <w:szCs w:val="24"/>
        </w:rPr>
        <w:lastRenderedPageBreak/>
        <w:t>arian cyntaf. Os ydych yn disgwyl y bydd eich prosiect yn para am fwy na 12 mis, rhaid ichi wneud hyn yn glir yn eich cais a nodi'n glir pam na all ddod i ben o fewn y cyfnod hwn. O dan amgylchiadau eithriadol, gall grantiau ymestyn y tu hwnt i 12 mis gyda'n cymeradwyaeth ysgrifenedig ni ymlaen llaw</w:t>
      </w:r>
      <w:r w:rsidR="00F84506" w:rsidRPr="00E75140">
        <w:rPr>
          <w:sz w:val="24"/>
          <w:szCs w:val="24"/>
        </w:rPr>
        <w:t xml:space="preserve">. </w:t>
      </w:r>
    </w:p>
    <w:p w14:paraId="50A7D3A3" w14:textId="77777777" w:rsidR="00F84506" w:rsidRPr="00E75140" w:rsidRDefault="00F84506" w:rsidP="00F84506">
      <w:pPr>
        <w:spacing w:after="0" w:line="240" w:lineRule="auto"/>
        <w:rPr>
          <w:b/>
          <w:sz w:val="24"/>
          <w:szCs w:val="24"/>
        </w:rPr>
      </w:pPr>
    </w:p>
    <w:p w14:paraId="516EE9DB" w14:textId="7EFFB2D0" w:rsidR="003924EB" w:rsidRPr="00E75140" w:rsidRDefault="00CF54E2" w:rsidP="00F42137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8" w:name="_Toc62463627"/>
      <w:r w:rsidRPr="00E75140">
        <w:rPr>
          <w:rFonts w:ascii="Georgia" w:hAnsi="Georgia"/>
          <w:color w:val="auto"/>
          <w:sz w:val="36"/>
          <w:szCs w:val="36"/>
        </w:rPr>
        <w:t xml:space="preserve">Pa gostau eraill y bydd yr </w:t>
      </w:r>
      <w:r w:rsidR="002C35AB" w:rsidRPr="00E75140">
        <w:rPr>
          <w:rFonts w:ascii="Georgia" w:hAnsi="Georgia"/>
          <w:color w:val="auto"/>
          <w:sz w:val="36"/>
          <w:szCs w:val="36"/>
        </w:rPr>
        <w:t xml:space="preserve">ICO </w:t>
      </w:r>
      <w:r w:rsidRPr="00E75140">
        <w:rPr>
          <w:rFonts w:ascii="Georgia" w:hAnsi="Georgia"/>
          <w:color w:val="auto"/>
          <w:sz w:val="36"/>
          <w:szCs w:val="36"/>
        </w:rPr>
        <w:t>yn eu talu</w:t>
      </w:r>
      <w:r w:rsidR="002C35AB" w:rsidRPr="00E75140">
        <w:rPr>
          <w:rFonts w:ascii="Georgia" w:hAnsi="Georgia"/>
          <w:color w:val="auto"/>
          <w:sz w:val="36"/>
          <w:szCs w:val="36"/>
        </w:rPr>
        <w:t>?</w:t>
      </w:r>
      <w:bookmarkEnd w:id="8"/>
    </w:p>
    <w:p w14:paraId="270E6800" w14:textId="77777777" w:rsidR="003924EB" w:rsidRPr="00E75140" w:rsidRDefault="003924EB" w:rsidP="003924EB">
      <w:pPr>
        <w:spacing w:after="0" w:line="240" w:lineRule="auto"/>
        <w:rPr>
          <w:b/>
          <w:sz w:val="24"/>
          <w:szCs w:val="24"/>
        </w:rPr>
      </w:pPr>
    </w:p>
    <w:p w14:paraId="3F288A34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Bydd yr ICO yn darparu cymorth gyda chostau ariannol a ysgwyddir yn uniongyrchol gan yr ymgeiswyr wrth gynnal a chwblhau'r prosiect arfaethedig. Bydd y costau hyn yn cynnwys:</w:t>
      </w:r>
    </w:p>
    <w:p w14:paraId="114ABF77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</w:p>
    <w:p w14:paraId="7B9FF226" w14:textId="307E86E0" w:rsidR="00066216" w:rsidRPr="00E75140" w:rsidRDefault="00F86F35" w:rsidP="0006621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c</w:t>
      </w:r>
      <w:r w:rsidR="00066216" w:rsidRPr="00E75140">
        <w:rPr>
          <w:sz w:val="24"/>
          <w:szCs w:val="24"/>
        </w:rPr>
        <w:t xml:space="preserve">yflogau aelodau tîm y prosiect; </w:t>
      </w:r>
    </w:p>
    <w:p w14:paraId="4219854E" w14:textId="5563E14A" w:rsidR="00066216" w:rsidRPr="00E75140" w:rsidRDefault="00F86F35" w:rsidP="0006621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c</w:t>
      </w:r>
      <w:r w:rsidR="00066216" w:rsidRPr="00E75140">
        <w:rPr>
          <w:sz w:val="24"/>
          <w:szCs w:val="24"/>
        </w:rPr>
        <w:t xml:space="preserve">ostau gweinyddu, arolygu a chyhoeddi; </w:t>
      </w:r>
    </w:p>
    <w:p w14:paraId="681BD195" w14:textId="2922E269" w:rsidR="00066216" w:rsidRPr="00E75140" w:rsidRDefault="00F86F35" w:rsidP="0006621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c</w:t>
      </w:r>
      <w:r w:rsidR="00066216" w:rsidRPr="00E75140">
        <w:rPr>
          <w:sz w:val="24"/>
          <w:szCs w:val="24"/>
        </w:rPr>
        <w:t xml:space="preserve">ostau eraill gan gynnwys teithio (costau rhesymol yn unig); </w:t>
      </w:r>
    </w:p>
    <w:p w14:paraId="0E442F94" w14:textId="5E29A5A1" w:rsidR="00066216" w:rsidRPr="00E75140" w:rsidRDefault="00F86F35" w:rsidP="0006621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m</w:t>
      </w:r>
      <w:r w:rsidR="00066216" w:rsidRPr="00E75140">
        <w:rPr>
          <w:sz w:val="24"/>
          <w:szCs w:val="24"/>
        </w:rPr>
        <w:t>ân offer, megis offer TG a meddalwedd sy’n angenrheidiol i gwblhau'r prosiect ymchwil.</w:t>
      </w:r>
    </w:p>
    <w:p w14:paraId="68E1EA33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</w:p>
    <w:p w14:paraId="3DE29187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Bydd unrhyw gostau eraill yn gorfod cael eu cymeradwyo ymlaen llaw gan yr ICO.</w:t>
      </w:r>
    </w:p>
    <w:p w14:paraId="37F5AA35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</w:p>
    <w:p w14:paraId="668F75A3" w14:textId="51EB06D3" w:rsidR="00066216" w:rsidRPr="00E75140" w:rsidRDefault="00F86F35" w:rsidP="00066216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Dydyn ni </w:t>
      </w:r>
      <w:r w:rsidR="00066216" w:rsidRPr="00E75140">
        <w:rPr>
          <w:sz w:val="24"/>
          <w:szCs w:val="24"/>
        </w:rPr>
        <w:t xml:space="preserve">ddim </w:t>
      </w:r>
      <w:r w:rsidRPr="00E75140">
        <w:rPr>
          <w:sz w:val="24"/>
          <w:szCs w:val="24"/>
        </w:rPr>
        <w:t xml:space="preserve">yn </w:t>
      </w:r>
      <w:r w:rsidR="00066216" w:rsidRPr="00E75140">
        <w:rPr>
          <w:sz w:val="24"/>
          <w:szCs w:val="24"/>
        </w:rPr>
        <w:t>ariannu:</w:t>
      </w:r>
    </w:p>
    <w:p w14:paraId="28A0EBDF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</w:p>
    <w:p w14:paraId="408594F1" w14:textId="666B5AA5" w:rsidR="00066216" w:rsidRPr="00E75140" w:rsidRDefault="00F86F35" w:rsidP="00066216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a</w:t>
      </w:r>
      <w:r w:rsidR="00066216" w:rsidRPr="00E75140">
        <w:rPr>
          <w:sz w:val="24"/>
          <w:szCs w:val="24"/>
        </w:rPr>
        <w:t xml:space="preserve">elodaeth o sefydliadau proffesiynol neu ffioedd tanysgrifio i gyfnodolion;  </w:t>
      </w:r>
    </w:p>
    <w:p w14:paraId="5FAFAD9A" w14:textId="61BFE8E4" w:rsidR="00066216" w:rsidRPr="00E75140" w:rsidRDefault="00F86F35" w:rsidP="00066216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c</w:t>
      </w:r>
      <w:r w:rsidR="00066216" w:rsidRPr="00E75140">
        <w:rPr>
          <w:sz w:val="24"/>
          <w:szCs w:val="24"/>
        </w:rPr>
        <w:t>ymrodoriaethau neu efrydiaethau PhD;</w:t>
      </w:r>
    </w:p>
    <w:p w14:paraId="71A3D4CB" w14:textId="19025CC0" w:rsidR="00066216" w:rsidRPr="00E75140" w:rsidRDefault="00F86F35" w:rsidP="00066216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r</w:t>
      </w:r>
      <w:r w:rsidR="00066216" w:rsidRPr="00E75140">
        <w:rPr>
          <w:sz w:val="24"/>
          <w:szCs w:val="24"/>
        </w:rPr>
        <w:t xml:space="preserve">hent, prynu llety neu unrhyw gostau cyfalaf eraill; </w:t>
      </w:r>
    </w:p>
    <w:p w14:paraId="35276682" w14:textId="283E5896" w:rsidR="00066216" w:rsidRPr="00E75140" w:rsidRDefault="00F86F35" w:rsidP="00066216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c</w:t>
      </w:r>
      <w:r w:rsidR="00066216" w:rsidRPr="00E75140">
        <w:rPr>
          <w:sz w:val="24"/>
          <w:szCs w:val="24"/>
        </w:rPr>
        <w:t>ost prynu neu logi unrhyw gerbydau;</w:t>
      </w:r>
    </w:p>
    <w:p w14:paraId="43945F52" w14:textId="7A0AD050" w:rsidR="00066216" w:rsidRPr="00E75140" w:rsidRDefault="00F86F35" w:rsidP="00066216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o</w:t>
      </w:r>
      <w:r w:rsidR="00066216" w:rsidRPr="00E75140">
        <w:rPr>
          <w:sz w:val="24"/>
          <w:szCs w:val="24"/>
        </w:rPr>
        <w:t xml:space="preserve">ffer sy'n fwy na 25% o gyfanswm y swm a ddyfernir; a </w:t>
      </w:r>
    </w:p>
    <w:p w14:paraId="2E199B51" w14:textId="3D5DCB04" w:rsidR="00066216" w:rsidRPr="00E75140" w:rsidRDefault="00F86F35" w:rsidP="00066216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t</w:t>
      </w:r>
      <w:r w:rsidR="00066216" w:rsidRPr="00E75140">
        <w:rPr>
          <w:sz w:val="24"/>
          <w:szCs w:val="24"/>
        </w:rPr>
        <w:t xml:space="preserve">hreuliau a ysgwyddwyd cyn y cyfnod cyllido a nodir yn y </w:t>
      </w:r>
      <w:r w:rsidRPr="00E75140">
        <w:rPr>
          <w:sz w:val="24"/>
          <w:szCs w:val="24"/>
        </w:rPr>
        <w:t>c</w:t>
      </w:r>
      <w:r w:rsidR="00066216" w:rsidRPr="00E75140">
        <w:rPr>
          <w:sz w:val="24"/>
          <w:szCs w:val="24"/>
        </w:rPr>
        <w:t xml:space="preserve">ytundeb </w:t>
      </w:r>
      <w:r w:rsidRPr="00E75140">
        <w:rPr>
          <w:sz w:val="24"/>
          <w:szCs w:val="24"/>
        </w:rPr>
        <w:t>g</w:t>
      </w:r>
      <w:r w:rsidR="00066216" w:rsidRPr="00E75140">
        <w:rPr>
          <w:sz w:val="24"/>
          <w:szCs w:val="24"/>
        </w:rPr>
        <w:t xml:space="preserve">rant neu ar ôl diwedd y cyfnod hwnnw. </w:t>
      </w:r>
    </w:p>
    <w:p w14:paraId="276833B1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</w:p>
    <w:p w14:paraId="6393C8CB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Rhaid ichi roi gwybodaeth fanwl am y costau y mae angen ichi eu hariannu a thystiolaeth sy'n cadarnhau unrhyw gyllid neu gymorth a gafwyd o rywle arall.  Rhaid i'r holl dreuliau fod yn rhesymol ac yn gymesur.</w:t>
      </w:r>
    </w:p>
    <w:p w14:paraId="378AF621" w14:textId="77777777" w:rsidR="00066216" w:rsidRPr="00E75140" w:rsidRDefault="00066216" w:rsidP="00066216">
      <w:pPr>
        <w:spacing w:after="0" w:line="240" w:lineRule="auto"/>
        <w:rPr>
          <w:sz w:val="24"/>
          <w:szCs w:val="24"/>
        </w:rPr>
      </w:pPr>
    </w:p>
    <w:p w14:paraId="20D2C87A" w14:textId="481EC6A5" w:rsidR="001B2790" w:rsidRPr="00E75140" w:rsidRDefault="00066216" w:rsidP="00066216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Dydyn ni ddim ar dir ar hyn o bryd i ariannu unrhyw gynigion a fyddai’n gyfystyr â chymorth gwladwriaethol. Os nad ydych yn sicr a allai'ch cynnig chi syrthio o fewn y drefn hon, dylech gyfeirio at y</w:t>
      </w:r>
      <w:r w:rsidRPr="00E75140">
        <w:t xml:space="preserve"> </w:t>
      </w:r>
      <w:hyperlink r:id="rId13" w:history="1">
        <w:r w:rsidRPr="00E75140">
          <w:rPr>
            <w:rStyle w:val="Hyperddolen"/>
            <w:sz w:val="24"/>
            <w:szCs w:val="24"/>
          </w:rPr>
          <w:t>Llawlyfr cymorth gwladwriaethol - GOV.UK</w:t>
        </w:r>
      </w:hyperlink>
      <w:r w:rsidRPr="00E75140">
        <w:rPr>
          <w:sz w:val="24"/>
          <w:szCs w:val="24"/>
        </w:rPr>
        <w:t xml:space="preserve"> i gael rhagor o arweiniad.</w:t>
      </w:r>
      <w:r w:rsidR="00DF6A4B" w:rsidRPr="00E75140">
        <w:rPr>
          <w:sz w:val="24"/>
          <w:szCs w:val="24"/>
        </w:rPr>
        <w:t xml:space="preserve"> </w:t>
      </w:r>
    </w:p>
    <w:p w14:paraId="5161A4C5" w14:textId="24268ADD" w:rsidR="00487CF3" w:rsidRPr="00E75140" w:rsidRDefault="00CF54E2" w:rsidP="00F42137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9" w:name="_Toc62463628"/>
      <w:r w:rsidRPr="00E75140">
        <w:rPr>
          <w:rFonts w:ascii="Georgia" w:hAnsi="Georgia"/>
          <w:color w:val="auto"/>
          <w:sz w:val="36"/>
          <w:szCs w:val="36"/>
        </w:rPr>
        <w:t>Bet</w:t>
      </w:r>
      <w:r w:rsidR="00566D26" w:rsidRPr="00E75140">
        <w:rPr>
          <w:rFonts w:ascii="Georgia" w:hAnsi="Georgia"/>
          <w:color w:val="auto"/>
          <w:sz w:val="36"/>
          <w:szCs w:val="36"/>
        </w:rPr>
        <w:t>h</w:t>
      </w:r>
      <w:r w:rsidRPr="00E75140">
        <w:rPr>
          <w:rFonts w:ascii="Georgia" w:hAnsi="Georgia"/>
          <w:color w:val="auto"/>
          <w:sz w:val="36"/>
          <w:szCs w:val="36"/>
        </w:rPr>
        <w:t xml:space="preserve"> yw’r gofynion </w:t>
      </w:r>
      <w:r w:rsidR="00066216" w:rsidRPr="00E75140">
        <w:rPr>
          <w:rFonts w:ascii="Georgia" w:hAnsi="Georgia"/>
          <w:color w:val="auto"/>
          <w:sz w:val="36"/>
          <w:szCs w:val="36"/>
        </w:rPr>
        <w:t xml:space="preserve">o ran </w:t>
      </w:r>
      <w:r w:rsidRPr="00E75140">
        <w:rPr>
          <w:rFonts w:ascii="Georgia" w:hAnsi="Georgia"/>
          <w:color w:val="auto"/>
          <w:sz w:val="36"/>
          <w:szCs w:val="36"/>
        </w:rPr>
        <w:t>adroddiadau</w:t>
      </w:r>
      <w:r w:rsidR="00566D26" w:rsidRPr="00E75140">
        <w:rPr>
          <w:rFonts w:ascii="Georgia" w:hAnsi="Georgia"/>
          <w:color w:val="auto"/>
          <w:sz w:val="36"/>
          <w:szCs w:val="36"/>
        </w:rPr>
        <w:t>?</w:t>
      </w:r>
      <w:bookmarkEnd w:id="9"/>
    </w:p>
    <w:p w14:paraId="29FAF91A" w14:textId="77777777" w:rsidR="00857F80" w:rsidRPr="00E75140" w:rsidRDefault="00857F80" w:rsidP="00662482">
      <w:pPr>
        <w:spacing w:after="0" w:line="240" w:lineRule="auto"/>
        <w:rPr>
          <w:sz w:val="24"/>
          <w:szCs w:val="24"/>
        </w:rPr>
      </w:pPr>
    </w:p>
    <w:p w14:paraId="15EFE34A" w14:textId="0C91BB20" w:rsidR="00C25D66" w:rsidRPr="00E75140" w:rsidRDefault="00C25D66" w:rsidP="00C25D66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lastRenderedPageBreak/>
        <w:t xml:space="preserve">Os ydych yn ymgeisydd </w:t>
      </w:r>
      <w:r w:rsidR="001E7427" w:rsidRPr="00E75140">
        <w:rPr>
          <w:sz w:val="24"/>
          <w:szCs w:val="24"/>
        </w:rPr>
        <w:t>llwyddiannus</w:t>
      </w:r>
      <w:r w:rsidRPr="00E75140">
        <w:rPr>
          <w:sz w:val="24"/>
          <w:szCs w:val="24"/>
        </w:rPr>
        <w:t xml:space="preserve"> am grant, mae’n rhaid ichi gyflwyno adroddiad cynnydd a gwariant bob chwarter o leiaf. Bydd manylion ynghylch pryd y disgwylir hwn yn cael eu nodi yn eich Cytundeb Grant.  Rydym yn cadw'r hawl i'w gwneud yn ofynnol ichi ddod i gyfarfod i drafod unrhyw bryderon a allai fod gennym o ran cwblhau’ch prosiect yn llwyddiannus, unrhyw bryd drwy gydol cyfnod y grant. </w:t>
      </w:r>
    </w:p>
    <w:p w14:paraId="2EEF3B84" w14:textId="77777777" w:rsidR="00C25D66" w:rsidRPr="00E75140" w:rsidRDefault="00C25D66" w:rsidP="00C25D66">
      <w:pPr>
        <w:spacing w:after="0" w:line="240" w:lineRule="auto"/>
        <w:rPr>
          <w:sz w:val="24"/>
          <w:szCs w:val="24"/>
        </w:rPr>
      </w:pPr>
    </w:p>
    <w:p w14:paraId="2ACB022F" w14:textId="77777777" w:rsidR="00C25D66" w:rsidRPr="00E75140" w:rsidRDefault="00C25D66" w:rsidP="00C25D66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Rhaid cyflwyno'r adroddiad terfynol a'r rhestr treuliau i ni o fewn mis ar ôl diwedd eich prosiect ymchwil. </w:t>
      </w:r>
    </w:p>
    <w:p w14:paraId="3E3AA479" w14:textId="77777777" w:rsidR="00C25D66" w:rsidRPr="00E75140" w:rsidRDefault="00C25D66" w:rsidP="00487CF3">
      <w:pPr>
        <w:spacing w:after="0" w:line="240" w:lineRule="auto"/>
        <w:rPr>
          <w:sz w:val="24"/>
          <w:szCs w:val="24"/>
        </w:rPr>
      </w:pPr>
    </w:p>
    <w:p w14:paraId="36E3CEA6" w14:textId="77777777" w:rsidR="007951FA" w:rsidRPr="00E75140" w:rsidRDefault="007951FA" w:rsidP="00487CF3">
      <w:pPr>
        <w:spacing w:after="0" w:line="240" w:lineRule="auto"/>
        <w:rPr>
          <w:sz w:val="24"/>
          <w:szCs w:val="24"/>
        </w:rPr>
      </w:pPr>
    </w:p>
    <w:p w14:paraId="5C7B892D" w14:textId="38273186" w:rsidR="00C418A0" w:rsidRPr="00E75140" w:rsidRDefault="00ED0ED0" w:rsidP="00F42137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10" w:name="_Toc62463629"/>
      <w:r w:rsidRPr="00E75140">
        <w:rPr>
          <w:rFonts w:ascii="Georgia" w:hAnsi="Georgia"/>
          <w:color w:val="auto"/>
          <w:sz w:val="36"/>
          <w:szCs w:val="36"/>
        </w:rPr>
        <w:t>D</w:t>
      </w:r>
      <w:r w:rsidR="00CF54E2" w:rsidRPr="00E75140">
        <w:rPr>
          <w:rFonts w:ascii="Georgia" w:hAnsi="Georgia"/>
          <w:color w:val="auto"/>
          <w:sz w:val="36"/>
          <w:szCs w:val="36"/>
        </w:rPr>
        <w:t>iogelu d</w:t>
      </w:r>
      <w:r w:rsidRPr="00E75140">
        <w:rPr>
          <w:rFonts w:ascii="Georgia" w:hAnsi="Georgia"/>
          <w:color w:val="auto"/>
          <w:sz w:val="36"/>
          <w:szCs w:val="36"/>
        </w:rPr>
        <w:t>ata</w:t>
      </w:r>
      <w:bookmarkEnd w:id="10"/>
    </w:p>
    <w:p w14:paraId="0A4A5925" w14:textId="77777777" w:rsidR="00204167" w:rsidRPr="00E75140" w:rsidRDefault="00204167" w:rsidP="00C418A0">
      <w:pPr>
        <w:spacing w:after="0" w:line="240" w:lineRule="auto"/>
        <w:rPr>
          <w:sz w:val="24"/>
          <w:szCs w:val="24"/>
        </w:rPr>
      </w:pPr>
    </w:p>
    <w:p w14:paraId="2702895E" w14:textId="635BCF40" w:rsidR="00C25D66" w:rsidRPr="00E75140" w:rsidRDefault="00C25D66" w:rsidP="00C25D66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Rhaid i bob ymgeisydd gydymffurfio â Deddf Diogelu Data 2018 a </w:t>
      </w:r>
      <w:r w:rsidR="00F86F35" w:rsidRPr="00E75140">
        <w:rPr>
          <w:sz w:val="24"/>
          <w:szCs w:val="24"/>
        </w:rPr>
        <w:t>GDP</w:t>
      </w:r>
      <w:r w:rsidRPr="00E75140">
        <w:rPr>
          <w:sz w:val="24"/>
          <w:szCs w:val="24"/>
        </w:rPr>
        <w:t>R</w:t>
      </w:r>
      <w:r w:rsidR="00F86F35" w:rsidRPr="00E75140">
        <w:rPr>
          <w:sz w:val="24"/>
          <w:szCs w:val="24"/>
        </w:rPr>
        <w:t xml:space="preserve"> y Deyrnas Unedig</w:t>
      </w:r>
      <w:r w:rsidRPr="00E75140">
        <w:rPr>
          <w:sz w:val="24"/>
          <w:szCs w:val="24"/>
        </w:rPr>
        <w:t xml:space="preserve">. Mae canllawiau manwl ar beth fydd hyn yn ei olygu i chi i'w gweld ar ein </w:t>
      </w:r>
      <w:hyperlink r:id="rId14" w:history="1">
        <w:r w:rsidRPr="00E75140">
          <w:rPr>
            <w:rStyle w:val="Hyperddolen"/>
            <w:sz w:val="24"/>
            <w:szCs w:val="24"/>
          </w:rPr>
          <w:t>gwefan</w:t>
        </w:r>
      </w:hyperlink>
      <w:r w:rsidRPr="00E75140">
        <w:rPr>
          <w:sz w:val="24"/>
          <w:szCs w:val="24"/>
        </w:rPr>
        <w:t xml:space="preserve">. Fel awdurdod cyhoeddus, fe fyddwn o dro i dro yn gorfod datgelu gwybodaeth yn unol â Deddf Rhyddid Gwybodaeth 2000 a'r Rheoliadau Gwybodaeth Amgylcheddol. Efallai y bydd gofyn i chithau hefyd ddatgelu gwybodaeth i ni er mwyn i ni gyflawni'r rhwymedigaethau hyn. Mae manylion llawn am sut y byddwn yn defnyddio’ch gwybodaeth i'w gweld ar ein gwefan yn ein </w:t>
      </w:r>
      <w:hyperlink r:id="rId15" w:history="1">
        <w:r w:rsidRPr="00E75140">
          <w:rPr>
            <w:rStyle w:val="Hyperddolen"/>
            <w:sz w:val="24"/>
            <w:szCs w:val="24"/>
          </w:rPr>
          <w:t>polisi preifatrwydd</w:t>
        </w:r>
      </w:hyperlink>
      <w:r w:rsidRPr="00E75140">
        <w:rPr>
          <w:sz w:val="24"/>
          <w:szCs w:val="24"/>
        </w:rPr>
        <w:t xml:space="preserve">. </w:t>
      </w:r>
    </w:p>
    <w:p w14:paraId="275C9419" w14:textId="77777777" w:rsidR="00C25D66" w:rsidRPr="00E75140" w:rsidRDefault="00C25D66" w:rsidP="00C25D66">
      <w:pPr>
        <w:spacing w:after="0" w:line="240" w:lineRule="auto"/>
        <w:rPr>
          <w:sz w:val="24"/>
          <w:szCs w:val="24"/>
        </w:rPr>
      </w:pPr>
    </w:p>
    <w:p w14:paraId="25AA385C" w14:textId="77777777" w:rsidR="00C25D66" w:rsidRPr="00E75140" w:rsidRDefault="00C25D66" w:rsidP="00C25D66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Fel rhan o'n hymrwymiadau i ddarparu canllawiau a hybu arferion da, mae'n bosibl y byddwn yn gofyn ichi drefnu bod gwybodaeth benodol a gynhyrchir drwy ddefnyddio arian o'r Rhaglen Grantiau hon ar gael i'r cyhoedd o dan drwydded agored. Bydd hyn yn cynnwys y Drwydded Llywodraeth Agored ac unrhyw fecanweithiau tebyg eraill sydd ar gael megis llwyfannau Creative Commons.</w:t>
      </w:r>
    </w:p>
    <w:p w14:paraId="4A9B44F6" w14:textId="77777777" w:rsidR="00124E59" w:rsidRPr="00E75140" w:rsidRDefault="00124E59" w:rsidP="00C418A0">
      <w:pPr>
        <w:spacing w:after="0" w:line="240" w:lineRule="auto"/>
        <w:rPr>
          <w:sz w:val="24"/>
          <w:szCs w:val="24"/>
        </w:rPr>
      </w:pPr>
    </w:p>
    <w:p w14:paraId="41B15D92" w14:textId="6F407900" w:rsidR="00662482" w:rsidRPr="00E75140" w:rsidRDefault="00CF54E2" w:rsidP="00F42137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11" w:name="_Toc62463630"/>
      <w:r w:rsidRPr="00E75140">
        <w:rPr>
          <w:rFonts w:ascii="Georgia" w:hAnsi="Georgia"/>
          <w:color w:val="auto"/>
          <w:sz w:val="36"/>
          <w:szCs w:val="36"/>
        </w:rPr>
        <w:t xml:space="preserve">Oes arnon ni angen </w:t>
      </w:r>
      <w:r w:rsidR="009C2A2E" w:rsidRPr="00E75140">
        <w:rPr>
          <w:rFonts w:ascii="Georgia" w:hAnsi="Georgia"/>
          <w:color w:val="auto"/>
          <w:sz w:val="36"/>
          <w:szCs w:val="36"/>
        </w:rPr>
        <w:t>poli</w:t>
      </w:r>
      <w:r w:rsidRPr="00E75140">
        <w:rPr>
          <w:rFonts w:ascii="Georgia" w:hAnsi="Georgia"/>
          <w:color w:val="auto"/>
          <w:sz w:val="36"/>
          <w:szCs w:val="36"/>
        </w:rPr>
        <w:t>sïau diogelu</w:t>
      </w:r>
      <w:r w:rsidR="009C2A2E" w:rsidRPr="00E75140">
        <w:rPr>
          <w:rFonts w:ascii="Georgia" w:hAnsi="Georgia"/>
          <w:color w:val="auto"/>
          <w:sz w:val="36"/>
          <w:szCs w:val="36"/>
        </w:rPr>
        <w:t>?</w:t>
      </w:r>
      <w:bookmarkEnd w:id="11"/>
    </w:p>
    <w:p w14:paraId="4C5F7976" w14:textId="77777777" w:rsidR="00662482" w:rsidRPr="00E75140" w:rsidRDefault="00662482" w:rsidP="00662482">
      <w:pPr>
        <w:spacing w:after="0" w:line="240" w:lineRule="auto"/>
        <w:rPr>
          <w:sz w:val="24"/>
          <w:szCs w:val="24"/>
        </w:rPr>
      </w:pPr>
    </w:p>
    <w:p w14:paraId="35990C70" w14:textId="77777777" w:rsidR="00C25D66" w:rsidRPr="00E75140" w:rsidRDefault="00C25D66" w:rsidP="004F41F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Disgwylir i bob ymgeisydd y mae ei brosiectau'n debygol o gynnwys carfannau o blant neu oedolion sy’n agored i niwed fod â pholisïau diogelu cadarn ar waith, gan gynnwys gwiriadau cofnodion troseddol cyfoes lle bo'n briodol</w:t>
      </w:r>
    </w:p>
    <w:p w14:paraId="3AD3B6BC" w14:textId="77777777" w:rsidR="00C418A0" w:rsidRPr="00E75140" w:rsidRDefault="00C418A0" w:rsidP="004F41FE">
      <w:pPr>
        <w:spacing w:after="0" w:line="240" w:lineRule="auto"/>
        <w:rPr>
          <w:sz w:val="24"/>
          <w:szCs w:val="24"/>
        </w:rPr>
      </w:pPr>
    </w:p>
    <w:p w14:paraId="67160ACF" w14:textId="76C2BD56" w:rsidR="00A508A5" w:rsidRPr="00E75140" w:rsidRDefault="00CF54E2" w:rsidP="00EF3B51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12" w:name="_Toc62463631"/>
      <w:r w:rsidRPr="00E75140">
        <w:rPr>
          <w:rFonts w:ascii="Georgia" w:hAnsi="Georgia"/>
          <w:color w:val="auto"/>
          <w:sz w:val="36"/>
          <w:szCs w:val="36"/>
        </w:rPr>
        <w:t>Sut mae gwneud cais</w:t>
      </w:r>
      <w:r w:rsidR="00975717" w:rsidRPr="00E75140">
        <w:rPr>
          <w:rFonts w:ascii="Georgia" w:hAnsi="Georgia"/>
          <w:color w:val="auto"/>
          <w:sz w:val="36"/>
          <w:szCs w:val="36"/>
        </w:rPr>
        <w:t>?</w:t>
      </w:r>
      <w:bookmarkEnd w:id="12"/>
    </w:p>
    <w:p w14:paraId="53A99019" w14:textId="77777777" w:rsidR="00A508A5" w:rsidRPr="00E75140" w:rsidRDefault="00A508A5" w:rsidP="00A508A5">
      <w:pPr>
        <w:spacing w:after="0" w:line="240" w:lineRule="auto"/>
        <w:rPr>
          <w:sz w:val="24"/>
          <w:szCs w:val="24"/>
        </w:rPr>
      </w:pPr>
    </w:p>
    <w:p w14:paraId="07267662" w14:textId="7425741E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Rhaid i’ch ffurflen gais ar gyfer Rhaglen Grantiau'r ICO [</w:t>
      </w:r>
      <w:r w:rsidRPr="00E75140">
        <w:rPr>
          <w:b/>
          <w:sz w:val="24"/>
          <w:szCs w:val="24"/>
          <w:highlight w:val="yellow"/>
        </w:rPr>
        <w:t>insert hyperlink</w:t>
      </w:r>
      <w:r w:rsidRPr="00E75140">
        <w:rPr>
          <w:sz w:val="24"/>
          <w:szCs w:val="24"/>
        </w:rPr>
        <w:t xml:space="preserve">] a thystiolaeth ategol gael eu cyflwyno drwy’r ebost i </w:t>
      </w:r>
      <w:hyperlink r:id="rId16" w:history="1">
        <w:r w:rsidRPr="00E75140">
          <w:rPr>
            <w:sz w:val="24"/>
            <w:szCs w:val="24"/>
          </w:rPr>
          <w:t>icograntsprogramme@ico.org.uk</w:t>
        </w:r>
      </w:hyperlink>
      <w:r w:rsidRPr="00E75140">
        <w:rPr>
          <w:sz w:val="24"/>
          <w:szCs w:val="24"/>
        </w:rPr>
        <w:t xml:space="preserve"> erbyn y dyddiad cau a'r amser a nodir yn y canllaw hwn. Y dyddiad cau yw </w:t>
      </w:r>
      <w:r w:rsidRPr="00E75140">
        <w:rPr>
          <w:b/>
          <w:bCs/>
          <w:sz w:val="24"/>
          <w:szCs w:val="24"/>
        </w:rPr>
        <w:t>5pm 11 Mawrth 2021</w:t>
      </w:r>
      <w:r w:rsidRPr="00E75140">
        <w:rPr>
          <w:sz w:val="24"/>
          <w:szCs w:val="24"/>
        </w:rPr>
        <w:t xml:space="preserve">.   </w:t>
      </w:r>
    </w:p>
    <w:p w14:paraId="699838E8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0FCC1C0A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Rhaid ateb pob cwestiwn ar y ffurflen gais yn llawn a dylid atodi unrhyw dystiolaeth ategol i'ch ffurflen gais.</w:t>
      </w:r>
    </w:p>
    <w:p w14:paraId="245C537F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04FBFAE5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Bydd yn ofynnol ichi gyflwyno crynodeb o'ch cynnig gyda'ch ffurflen gais. Dylid cyfyngu'r crynodeb i 500 o eiriau.  </w:t>
      </w:r>
    </w:p>
    <w:p w14:paraId="51D4C8CE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6B2867B7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Bydd arnon ni angen manylion cysylltu llawn eich sefydliad a manylion cysylltu’r prif ymgeisydd.</w:t>
      </w:r>
    </w:p>
    <w:p w14:paraId="081FD25E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47D60F6E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Rhaid ichi roi gwybodaeth i gadarnhau statws cyfreithiol eich sefydliad, gan gynnwys unrhyw rif elusen gofrestredig neu rif cofrestru cwmni. </w:t>
      </w:r>
    </w:p>
    <w:p w14:paraId="7A1ABA09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6E5FEB9F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Bydd arnon ni angen dogfennau ar gyfer y prif ymgeisydd </w:t>
      </w:r>
      <w:r w:rsidRPr="00E75140">
        <w:rPr>
          <w:b/>
          <w:sz w:val="24"/>
          <w:szCs w:val="24"/>
        </w:rPr>
        <w:t>a’r</w:t>
      </w:r>
      <w:r w:rsidRPr="00E75140">
        <w:rPr>
          <w:sz w:val="24"/>
          <w:szCs w:val="24"/>
        </w:rPr>
        <w:t xml:space="preserve"> cydymgeiswyr, gan gynnwys dogfennau llywodraethu, cyfrifon blynyddol a pholisïau preifatrwydd. Heb y rhain, ni chaiff eich cais ei ystyried gan y paneli adolygu. </w:t>
      </w:r>
    </w:p>
    <w:p w14:paraId="70DF1271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38D3779B" w14:textId="3B32D9B8" w:rsidR="00C404AE" w:rsidRPr="00E75140" w:rsidRDefault="00F86F35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Mae’r </w:t>
      </w:r>
      <w:r w:rsidR="00C404AE" w:rsidRPr="00E75140">
        <w:rPr>
          <w:sz w:val="24"/>
          <w:szCs w:val="24"/>
        </w:rPr>
        <w:t>broses ymgeisio fel a ganlyn:</w:t>
      </w:r>
    </w:p>
    <w:p w14:paraId="23A04735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56D8842F" w14:textId="77777777" w:rsidR="00C404AE" w:rsidRPr="00E75140" w:rsidRDefault="00C404AE" w:rsidP="00C404AE">
      <w:pPr>
        <w:pStyle w:val="TestunmewnSwigen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75140">
        <w:rPr>
          <w:rFonts w:ascii="Verdana" w:hAnsi="Verdana"/>
          <w:sz w:val="24"/>
          <w:szCs w:val="24"/>
        </w:rPr>
        <w:t xml:space="preserve">Didoli’r ceisiadau yn gyntaf i benderfynu ar y rhai sy'n bodloni'r meini prawf ynglŷn â chymhwystra. Bydd yr ymgeiswyr sy'n aflwyddiannus yn y cam hwn yn cael eu hysbysu'n ysgrifenedig. </w:t>
      </w:r>
    </w:p>
    <w:p w14:paraId="4B53E74D" w14:textId="77777777" w:rsidR="00C404AE" w:rsidRPr="00E75140" w:rsidRDefault="00C404AE" w:rsidP="00C404AE">
      <w:pPr>
        <w:pStyle w:val="TestunmewnSwigen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75140">
        <w:rPr>
          <w:rFonts w:ascii="Verdana" w:hAnsi="Verdana"/>
          <w:sz w:val="24"/>
          <w:szCs w:val="24"/>
        </w:rPr>
        <w:t xml:space="preserve">Adolygiad cyntaf – adolygiad mewnol o’r ceisiadau sy'n bodloni'r meini prawf cymhwystra.  Argymhellion cychwynnol ar gyfer arian. </w:t>
      </w:r>
    </w:p>
    <w:p w14:paraId="6CDD41D9" w14:textId="77777777" w:rsidR="00C404AE" w:rsidRPr="00E75140" w:rsidRDefault="00C404AE" w:rsidP="00C404AE">
      <w:pPr>
        <w:pStyle w:val="TestunmewnSwigen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75140">
        <w:rPr>
          <w:rFonts w:ascii="Verdana" w:hAnsi="Verdana"/>
          <w:sz w:val="24"/>
          <w:szCs w:val="24"/>
        </w:rPr>
        <w:t xml:space="preserve">Ail adolygiad – panel adolygu o gymheiriaid mewnol ac allanol.  Argymhellion terfynol ar gyfer arian. </w:t>
      </w:r>
    </w:p>
    <w:p w14:paraId="7F34099B" w14:textId="77777777" w:rsidR="00C404AE" w:rsidRPr="00E75140" w:rsidRDefault="00C404AE" w:rsidP="00C404AE">
      <w:pPr>
        <w:pStyle w:val="TestunmewnSwigen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75140">
        <w:rPr>
          <w:rFonts w:ascii="Verdana" w:hAnsi="Verdana"/>
          <w:sz w:val="24"/>
          <w:szCs w:val="24"/>
        </w:rPr>
        <w:t xml:space="preserve">Penderfyniad terfynol gan y Comisiynydd Gwybodaeth neu ei Dirprwy Gomisiynydd. </w:t>
      </w:r>
    </w:p>
    <w:p w14:paraId="0A616F2E" w14:textId="77777777" w:rsidR="00C404AE" w:rsidRPr="00E75140" w:rsidRDefault="00C404AE" w:rsidP="00C404AE">
      <w:pPr>
        <w:pStyle w:val="TestunmewnSwigen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75140">
        <w:rPr>
          <w:rFonts w:ascii="Verdana" w:hAnsi="Verdana"/>
          <w:sz w:val="24"/>
          <w:szCs w:val="24"/>
        </w:rPr>
        <w:t xml:space="preserve">Hysbysu’r ymgeiswyr llwyddiannus yn ysgrifenedig. </w:t>
      </w:r>
    </w:p>
    <w:p w14:paraId="2CBC54A5" w14:textId="63EFF212" w:rsidR="00913918" w:rsidRPr="00E75140" w:rsidRDefault="00913918" w:rsidP="00C404AE">
      <w:pPr>
        <w:pStyle w:val="ParagraffRhestr"/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 </w:t>
      </w:r>
    </w:p>
    <w:p w14:paraId="5007F71C" w14:textId="77777777" w:rsidR="00204167" w:rsidRPr="00E75140" w:rsidRDefault="00204167" w:rsidP="00204167">
      <w:pPr>
        <w:pStyle w:val="ParagraffRhestr"/>
        <w:spacing w:after="0" w:line="240" w:lineRule="auto"/>
        <w:rPr>
          <w:sz w:val="24"/>
          <w:szCs w:val="24"/>
        </w:rPr>
      </w:pPr>
    </w:p>
    <w:p w14:paraId="5C9FDDB6" w14:textId="0C382177" w:rsidR="008B2B58" w:rsidRPr="00E75140" w:rsidRDefault="00CF54E2" w:rsidP="00EF3B51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13" w:name="_Toc62463632"/>
      <w:r w:rsidRPr="00E75140">
        <w:rPr>
          <w:rFonts w:ascii="Georgia" w:hAnsi="Georgia"/>
          <w:color w:val="auto"/>
          <w:sz w:val="36"/>
          <w:szCs w:val="36"/>
        </w:rPr>
        <w:t xml:space="preserve">Sut mae’r </w:t>
      </w:r>
      <w:r w:rsidR="00C53232" w:rsidRPr="00E75140">
        <w:rPr>
          <w:rFonts w:ascii="Georgia" w:hAnsi="Georgia"/>
          <w:color w:val="auto"/>
          <w:sz w:val="36"/>
          <w:szCs w:val="36"/>
        </w:rPr>
        <w:t xml:space="preserve">ICO </w:t>
      </w:r>
      <w:r w:rsidRPr="00E75140">
        <w:rPr>
          <w:rFonts w:ascii="Georgia" w:hAnsi="Georgia"/>
          <w:color w:val="auto"/>
          <w:sz w:val="36"/>
          <w:szCs w:val="36"/>
        </w:rPr>
        <w:t xml:space="preserve">yn </w:t>
      </w:r>
      <w:r w:rsidR="00C53232" w:rsidRPr="00E75140">
        <w:rPr>
          <w:rFonts w:ascii="Georgia" w:hAnsi="Georgia"/>
          <w:color w:val="auto"/>
          <w:sz w:val="36"/>
          <w:szCs w:val="36"/>
        </w:rPr>
        <w:t>ases</w:t>
      </w:r>
      <w:r w:rsidRPr="00E75140">
        <w:rPr>
          <w:rFonts w:ascii="Georgia" w:hAnsi="Georgia"/>
          <w:color w:val="auto"/>
          <w:sz w:val="36"/>
          <w:szCs w:val="36"/>
        </w:rPr>
        <w:t>u ceisiadau</w:t>
      </w:r>
      <w:r w:rsidR="00C53232" w:rsidRPr="00E75140">
        <w:rPr>
          <w:rFonts w:ascii="Georgia" w:hAnsi="Georgia"/>
          <w:color w:val="auto"/>
          <w:sz w:val="36"/>
          <w:szCs w:val="36"/>
        </w:rPr>
        <w:t>?</w:t>
      </w:r>
      <w:bookmarkEnd w:id="13"/>
    </w:p>
    <w:p w14:paraId="7C098893" w14:textId="77777777" w:rsidR="008B2B58" w:rsidRPr="00E75140" w:rsidRDefault="008B2B58" w:rsidP="008B2B58">
      <w:pPr>
        <w:spacing w:after="0" w:line="240" w:lineRule="auto"/>
        <w:rPr>
          <w:b/>
          <w:sz w:val="24"/>
          <w:szCs w:val="24"/>
        </w:rPr>
      </w:pPr>
    </w:p>
    <w:p w14:paraId="7C9465AB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Bydd y ceisiadau’n cael eu hasesu yn erbyn y meini prawf a ganlyn:</w:t>
      </w:r>
    </w:p>
    <w:p w14:paraId="640D5990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6F31E0AC" w14:textId="77777777" w:rsidR="00C404AE" w:rsidRPr="00E75140" w:rsidRDefault="00C404AE" w:rsidP="00C404AE">
      <w:pPr>
        <w:pStyle w:val="TestunmewnSwigen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75140">
        <w:rPr>
          <w:rFonts w:ascii="Verdana" w:hAnsi="Verdana"/>
          <w:sz w:val="24"/>
          <w:szCs w:val="24"/>
        </w:rPr>
        <w:t xml:space="preserve">Ansawdd Gyffredinol – mae gan y cynnig ansawdd dda yn gyffredinol ac mae'n dangos safon uchel o wybodaeth a dealltwriaeth o’r materion perthnasol. </w:t>
      </w:r>
    </w:p>
    <w:p w14:paraId="67850DE2" w14:textId="77777777" w:rsidR="00C404AE" w:rsidRPr="00E75140" w:rsidRDefault="00C404AE" w:rsidP="00C404AE">
      <w:pPr>
        <w:pStyle w:val="TestunmewnSwigen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75140">
        <w:rPr>
          <w:rFonts w:ascii="Verdana" w:hAnsi="Verdana"/>
          <w:sz w:val="24"/>
          <w:szCs w:val="24"/>
        </w:rPr>
        <w:t>Perthnasedd a phrydlondeb – mae'r cynnig yn berthnasol i'n Cynllun Strategol Hawliau Gwybodaeth a does dim gwrthdaro posibl â'n cylch gwaith a'n gwerthoedd.</w:t>
      </w:r>
    </w:p>
    <w:p w14:paraId="76728A6A" w14:textId="77777777" w:rsidR="00C404AE" w:rsidRPr="00E75140" w:rsidRDefault="00C404AE" w:rsidP="00C404AE">
      <w:pPr>
        <w:pStyle w:val="TestunmewnSwigen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75140">
        <w:rPr>
          <w:rFonts w:ascii="Verdana" w:hAnsi="Verdana"/>
          <w:sz w:val="24"/>
          <w:szCs w:val="24"/>
        </w:rPr>
        <w:t xml:space="preserve">Dichonoldeb – mae'r cynnig yn fanwl-gywir, gyda methodoleg gadarn a chyllidebau ac amserlenni realistig. </w:t>
      </w:r>
    </w:p>
    <w:p w14:paraId="2334F341" w14:textId="77777777" w:rsidR="00C404AE" w:rsidRPr="00E75140" w:rsidRDefault="00C404AE" w:rsidP="00C404AE">
      <w:pPr>
        <w:pStyle w:val="TestunmewnSwigen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75140">
        <w:rPr>
          <w:rFonts w:ascii="Verdana" w:hAnsi="Verdana"/>
          <w:sz w:val="24"/>
          <w:szCs w:val="24"/>
        </w:rPr>
        <w:t xml:space="preserve">Gwerth am Arian – mae'r cynnig yn cynnig ateb effeithiol, darbodus o ansawdd uchel. Byddai hyn hefyd yn cynnwys gallu'r prosiect i </w:t>
      </w:r>
      <w:r w:rsidRPr="00E75140">
        <w:rPr>
          <w:rFonts w:ascii="Verdana" w:hAnsi="Verdana"/>
          <w:sz w:val="24"/>
          <w:szCs w:val="24"/>
        </w:rPr>
        <w:lastRenderedPageBreak/>
        <w:t xml:space="preserve">gysylltu â ffynonellau cyllid cyhoeddus annibynnol eraill e.e. arian cyfatebol. </w:t>
      </w:r>
    </w:p>
    <w:p w14:paraId="4164CA12" w14:textId="645EAF7D" w:rsidR="00C404AE" w:rsidRPr="00E75140" w:rsidRDefault="00C404AE" w:rsidP="00C404AE">
      <w:pPr>
        <w:pStyle w:val="TestunmewnSwigen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75140">
        <w:rPr>
          <w:rFonts w:ascii="Verdana" w:hAnsi="Verdana"/>
          <w:sz w:val="24"/>
          <w:szCs w:val="24"/>
        </w:rPr>
        <w:t xml:space="preserve">Deilliannau a </w:t>
      </w:r>
      <w:r w:rsidR="00F86F35" w:rsidRPr="00E75140">
        <w:rPr>
          <w:rFonts w:ascii="Verdana" w:hAnsi="Verdana"/>
          <w:sz w:val="24"/>
          <w:szCs w:val="24"/>
        </w:rPr>
        <w:t>m</w:t>
      </w:r>
      <w:r w:rsidRPr="00E75140">
        <w:rPr>
          <w:rFonts w:ascii="Verdana" w:hAnsi="Verdana"/>
          <w:sz w:val="24"/>
          <w:szCs w:val="24"/>
        </w:rPr>
        <w:t xml:space="preserve">anteision – mae'r cynnig yn nodi disgwyliadau clir ar gyfer effaith gadarnhaol ar hawliau a rhwymedigaethau diogelu data yn y Deyrnas Unedig. Ceir tystiolaeth glir o gynllun i ledaenu canlyniadau’r ymchwil er mwyn galluogi defnyddwyr perthnasol i’w defnyddio.  Esbonnir canlyniadau byrdymor a hirdymor. </w:t>
      </w:r>
    </w:p>
    <w:p w14:paraId="52A8FCFD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37FE57B1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Dylech ddangos sut rydych yn bodloni pob un o'r meini prawf hyn yn eich cais a’ch crynodeb o’r cynnig. </w:t>
      </w:r>
    </w:p>
    <w:p w14:paraId="3376FCB7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76C9C308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Mae’n rhaid ichi gynnwys:</w:t>
      </w:r>
    </w:p>
    <w:p w14:paraId="354BFFD8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3FA2D7B6" w14:textId="7E73A554" w:rsidR="00C404AE" w:rsidRPr="00E75140" w:rsidRDefault="00F86F35" w:rsidP="00C404AE">
      <w:pPr>
        <w:pStyle w:val="TestunmewnSwigen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75140">
        <w:rPr>
          <w:rFonts w:ascii="Verdana" w:hAnsi="Verdana"/>
          <w:sz w:val="24"/>
          <w:szCs w:val="24"/>
        </w:rPr>
        <w:t>m</w:t>
      </w:r>
      <w:r w:rsidR="00C404AE" w:rsidRPr="00E75140">
        <w:rPr>
          <w:rFonts w:ascii="Verdana" w:hAnsi="Verdana"/>
          <w:sz w:val="24"/>
          <w:szCs w:val="24"/>
        </w:rPr>
        <w:t>ethodoleg fanwl</w:t>
      </w:r>
      <w:r w:rsidRPr="00E75140">
        <w:rPr>
          <w:rFonts w:ascii="Verdana" w:hAnsi="Verdana"/>
          <w:sz w:val="24"/>
          <w:szCs w:val="24"/>
        </w:rPr>
        <w:t>;</w:t>
      </w:r>
      <w:r w:rsidR="00C404AE" w:rsidRPr="00E75140">
        <w:rPr>
          <w:rFonts w:ascii="Verdana" w:hAnsi="Verdana"/>
          <w:sz w:val="24"/>
          <w:szCs w:val="24"/>
        </w:rPr>
        <w:t xml:space="preserve"> </w:t>
      </w:r>
    </w:p>
    <w:p w14:paraId="653A3D94" w14:textId="44F1DA96" w:rsidR="00C404AE" w:rsidRPr="00E75140" w:rsidRDefault="00F86F35" w:rsidP="00C404AE">
      <w:pPr>
        <w:pStyle w:val="TestunmewnSwigen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75140">
        <w:rPr>
          <w:rFonts w:ascii="Verdana" w:hAnsi="Verdana"/>
          <w:sz w:val="24"/>
          <w:szCs w:val="24"/>
        </w:rPr>
        <w:t>c</w:t>
      </w:r>
      <w:r w:rsidR="00C404AE" w:rsidRPr="00E75140">
        <w:rPr>
          <w:rFonts w:ascii="Verdana" w:hAnsi="Verdana"/>
          <w:sz w:val="24"/>
          <w:szCs w:val="24"/>
        </w:rPr>
        <w:t>anlyniadau a deilliannau'r prosiect</w:t>
      </w:r>
      <w:r w:rsidRPr="00E75140">
        <w:rPr>
          <w:rFonts w:ascii="Verdana" w:hAnsi="Verdana"/>
          <w:sz w:val="24"/>
          <w:szCs w:val="24"/>
        </w:rPr>
        <w:t>; a</w:t>
      </w:r>
      <w:r w:rsidR="00C404AE" w:rsidRPr="00E75140">
        <w:rPr>
          <w:rFonts w:ascii="Verdana" w:hAnsi="Verdana"/>
          <w:sz w:val="24"/>
          <w:szCs w:val="24"/>
        </w:rPr>
        <w:t xml:space="preserve"> </w:t>
      </w:r>
    </w:p>
    <w:p w14:paraId="06593627" w14:textId="439A1B97" w:rsidR="00C404AE" w:rsidRPr="00E75140" w:rsidRDefault="00F86F35" w:rsidP="00C404AE">
      <w:pPr>
        <w:pStyle w:val="TestunmewnSwigen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75140">
        <w:rPr>
          <w:rFonts w:ascii="Verdana" w:hAnsi="Verdana"/>
          <w:sz w:val="24"/>
          <w:szCs w:val="24"/>
        </w:rPr>
        <w:t>ch</w:t>
      </w:r>
      <w:r w:rsidR="00C404AE" w:rsidRPr="00E75140">
        <w:rPr>
          <w:rFonts w:ascii="Verdana" w:hAnsi="Verdana"/>
          <w:sz w:val="24"/>
          <w:szCs w:val="24"/>
        </w:rPr>
        <w:t xml:space="preserve">errig milltir ac amserlenni allweddol </w:t>
      </w:r>
    </w:p>
    <w:p w14:paraId="277F326A" w14:textId="77777777" w:rsidR="00C404AE" w:rsidRPr="00E75140" w:rsidRDefault="00C404AE" w:rsidP="00C404AE">
      <w:pPr>
        <w:spacing w:after="0" w:line="240" w:lineRule="auto"/>
        <w:ind w:left="446"/>
        <w:rPr>
          <w:sz w:val="24"/>
          <w:szCs w:val="24"/>
        </w:rPr>
      </w:pPr>
    </w:p>
    <w:p w14:paraId="55BDC17B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Mae arnon ni angen manylion hefyd am unrhyw garfannau/rhanddeiliaid rydych chi’n bwriadu cyf-weld a nhw neu eu harolygu ynghyd â manylion sut y byddwch yn gwneud hyn.</w:t>
      </w:r>
    </w:p>
    <w:p w14:paraId="4BD10991" w14:textId="77777777" w:rsidR="00EC201B" w:rsidRPr="00E75140" w:rsidRDefault="00EC201B" w:rsidP="00F7417D">
      <w:pPr>
        <w:spacing w:after="0" w:line="240" w:lineRule="auto"/>
        <w:rPr>
          <w:sz w:val="24"/>
          <w:szCs w:val="24"/>
        </w:rPr>
      </w:pPr>
    </w:p>
    <w:p w14:paraId="2D68ED13" w14:textId="2585FA5D" w:rsidR="00F7417D" w:rsidRPr="00E75140" w:rsidRDefault="00CF54E2" w:rsidP="00EF3B51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14" w:name="_Toc62463633"/>
      <w:r w:rsidRPr="00E75140">
        <w:rPr>
          <w:rFonts w:ascii="Georgia" w:hAnsi="Georgia"/>
          <w:color w:val="auto"/>
          <w:sz w:val="36"/>
          <w:szCs w:val="36"/>
        </w:rPr>
        <w:t>Beth yw’r dyddiadau allweddol</w:t>
      </w:r>
      <w:r w:rsidR="00062902" w:rsidRPr="00E75140">
        <w:rPr>
          <w:rFonts w:ascii="Georgia" w:hAnsi="Georgia"/>
          <w:color w:val="auto"/>
          <w:sz w:val="36"/>
          <w:szCs w:val="36"/>
        </w:rPr>
        <w:t>?</w:t>
      </w:r>
      <w:bookmarkEnd w:id="14"/>
    </w:p>
    <w:p w14:paraId="2D5BACDF" w14:textId="77777777" w:rsidR="00FE1DE5" w:rsidRPr="00E75140" w:rsidRDefault="00FE1DE5" w:rsidP="00FE1DE5">
      <w:pPr>
        <w:spacing w:after="0" w:line="240" w:lineRule="auto"/>
        <w:rPr>
          <w:b/>
          <w:sz w:val="24"/>
          <w:szCs w:val="24"/>
        </w:rPr>
      </w:pPr>
    </w:p>
    <w:p w14:paraId="3103BEFB" w14:textId="0DA6D076" w:rsidR="00FE1DE5" w:rsidRPr="00E75140" w:rsidRDefault="00C404AE" w:rsidP="00FE1DE5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Cyflwynwch eich ceisiadau drwy’r ebost i </w:t>
      </w:r>
      <w:hyperlink r:id="rId17" w:history="1">
        <w:r w:rsidR="001433E1" w:rsidRPr="00E75140">
          <w:rPr>
            <w:rStyle w:val="Hyperddolen"/>
            <w:sz w:val="24"/>
            <w:szCs w:val="24"/>
          </w:rPr>
          <w:t>icograntsprogramme@ico.org.uk</w:t>
        </w:r>
      </w:hyperlink>
      <w:r w:rsidR="001433E1" w:rsidRPr="00E75140">
        <w:rPr>
          <w:sz w:val="24"/>
          <w:szCs w:val="24"/>
        </w:rPr>
        <w:t xml:space="preserve">. </w:t>
      </w:r>
    </w:p>
    <w:p w14:paraId="77C26019" w14:textId="77777777" w:rsidR="00F7417D" w:rsidRPr="00E75140" w:rsidRDefault="00F7417D" w:rsidP="00F7417D">
      <w:pPr>
        <w:spacing w:after="0" w:line="240" w:lineRule="auto"/>
        <w:rPr>
          <w:sz w:val="24"/>
          <w:szCs w:val="24"/>
        </w:rPr>
      </w:pPr>
    </w:p>
    <w:p w14:paraId="6EEA0C02" w14:textId="268ECE0C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Y dyddiad cau i geisiadau ddod i law yw </w:t>
      </w:r>
      <w:r w:rsidRPr="00E75140">
        <w:rPr>
          <w:b/>
          <w:sz w:val="24"/>
          <w:szCs w:val="24"/>
        </w:rPr>
        <w:t>5pm 11 Mawrth 2020</w:t>
      </w:r>
      <w:r w:rsidRPr="00E75140">
        <w:rPr>
          <w:sz w:val="24"/>
          <w:szCs w:val="24"/>
        </w:rPr>
        <w:t xml:space="preserve">. Gofalwch eich bod yn atodi pob dogfen ychwanegol i'ch ffurflen gais. Ni fydd ceisiadau sy'n cyrraedd ar ôl yr amser hwn na cheisiadau anghyflawn yn cael eu hystyried. </w:t>
      </w:r>
    </w:p>
    <w:p w14:paraId="23DB8ABC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38661840" w14:textId="4D02E2EA" w:rsidR="00C404AE" w:rsidRPr="00E75140" w:rsidRDefault="00C404AE" w:rsidP="00C404AE">
      <w:pPr>
        <w:spacing w:after="0" w:line="240" w:lineRule="auto"/>
        <w:rPr>
          <w:b/>
          <w:sz w:val="24"/>
          <w:szCs w:val="24"/>
        </w:rPr>
      </w:pPr>
      <w:r w:rsidRPr="00E75140">
        <w:rPr>
          <w:sz w:val="24"/>
          <w:szCs w:val="24"/>
        </w:rPr>
        <w:t xml:space="preserve">Cynhelir yr adolygiad cyntaf o </w:t>
      </w:r>
      <w:r w:rsidRPr="00E75140">
        <w:rPr>
          <w:b/>
          <w:sz w:val="24"/>
          <w:szCs w:val="24"/>
        </w:rPr>
        <w:t xml:space="preserve">fewn </w:t>
      </w:r>
      <w:r w:rsidR="00F86F35" w:rsidRPr="00E75140">
        <w:rPr>
          <w:b/>
          <w:sz w:val="24"/>
          <w:szCs w:val="24"/>
        </w:rPr>
        <w:t>wyth</w:t>
      </w:r>
      <w:r w:rsidRPr="00E75140">
        <w:rPr>
          <w:b/>
          <w:sz w:val="24"/>
          <w:szCs w:val="24"/>
        </w:rPr>
        <w:t xml:space="preserve"> wythnos ar ôl y dyddiad cau ar gyfer gwneud cais</w:t>
      </w:r>
      <w:r w:rsidRPr="00E75140">
        <w:rPr>
          <w:sz w:val="24"/>
          <w:szCs w:val="24"/>
        </w:rPr>
        <w:t xml:space="preserve"> a bydd yr ail adolygiad yn cael ei gynnal </w:t>
      </w:r>
      <w:r w:rsidRPr="00E75140">
        <w:rPr>
          <w:b/>
          <w:sz w:val="24"/>
          <w:szCs w:val="24"/>
        </w:rPr>
        <w:t xml:space="preserve">o fewn y 4 wythnos ganlynol. </w:t>
      </w:r>
    </w:p>
    <w:p w14:paraId="3FBD33CE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58793688" w14:textId="77777777" w:rsidR="00C404AE" w:rsidRPr="00E75140" w:rsidRDefault="00C404AE" w:rsidP="00C404AE">
      <w:pPr>
        <w:spacing w:after="0" w:line="240" w:lineRule="auto"/>
        <w:rPr>
          <w:b/>
          <w:sz w:val="24"/>
          <w:szCs w:val="24"/>
        </w:rPr>
      </w:pPr>
      <w:r w:rsidRPr="00E75140">
        <w:rPr>
          <w:sz w:val="24"/>
          <w:szCs w:val="24"/>
        </w:rPr>
        <w:t xml:space="preserve">Caiff canlyniadau'r ceisiadau eu cyfleu i bob ymgeisydd </w:t>
      </w:r>
      <w:r w:rsidRPr="00E75140">
        <w:rPr>
          <w:b/>
          <w:sz w:val="24"/>
          <w:szCs w:val="24"/>
        </w:rPr>
        <w:t xml:space="preserve">o fewn 4 wythnos ar ôl yr ail adolygiad. </w:t>
      </w:r>
    </w:p>
    <w:p w14:paraId="0D8C7229" w14:textId="77777777" w:rsidR="00F7417D" w:rsidRPr="00E75140" w:rsidRDefault="00F7417D" w:rsidP="00F7417D">
      <w:pPr>
        <w:spacing w:after="0" w:line="240" w:lineRule="auto"/>
        <w:rPr>
          <w:sz w:val="24"/>
          <w:szCs w:val="24"/>
        </w:rPr>
      </w:pPr>
    </w:p>
    <w:p w14:paraId="600437BB" w14:textId="6B10FC5E" w:rsidR="00C0329B" w:rsidRPr="00E75140" w:rsidRDefault="00CF54E2" w:rsidP="00EF3B51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15" w:name="_Toc62463634"/>
      <w:r w:rsidRPr="00E75140">
        <w:rPr>
          <w:rFonts w:ascii="Georgia" w:hAnsi="Georgia"/>
          <w:color w:val="auto"/>
          <w:sz w:val="36"/>
          <w:szCs w:val="36"/>
        </w:rPr>
        <w:t>Sut mae’r arian yn cael ei dalu</w:t>
      </w:r>
      <w:r w:rsidR="00062902" w:rsidRPr="00E75140">
        <w:rPr>
          <w:rFonts w:ascii="Georgia" w:hAnsi="Georgia"/>
          <w:color w:val="auto"/>
          <w:sz w:val="36"/>
          <w:szCs w:val="36"/>
        </w:rPr>
        <w:t>?</w:t>
      </w:r>
      <w:bookmarkEnd w:id="15"/>
    </w:p>
    <w:p w14:paraId="1CDADA8D" w14:textId="77777777" w:rsidR="00C0329B" w:rsidRPr="00E75140" w:rsidRDefault="00C0329B" w:rsidP="00C0329B">
      <w:pPr>
        <w:spacing w:after="0" w:line="240" w:lineRule="auto"/>
        <w:rPr>
          <w:b/>
          <w:sz w:val="24"/>
          <w:szCs w:val="24"/>
        </w:rPr>
      </w:pPr>
    </w:p>
    <w:p w14:paraId="50FC7A96" w14:textId="40E3A067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Mae’r arian sydd ar gael wedi'i gyfyngu i'r swm a nodir yn eich cais. Ni fydd unrhyw gyllid ychwanegol yn cael ei ddarparu heb ein hawdurdodiad ysgrifenedig ymlaen llaw a bydd yn dibynnu ar y cyfyngiadau ar gyllideb y Rhaglen Grantiau. </w:t>
      </w:r>
      <w:r w:rsidR="00F86F35" w:rsidRPr="00E75140">
        <w:rPr>
          <w:sz w:val="24"/>
          <w:szCs w:val="24"/>
        </w:rPr>
        <w:t>Nid yw</w:t>
      </w:r>
      <w:r w:rsidRPr="00E75140">
        <w:rPr>
          <w:sz w:val="24"/>
          <w:szCs w:val="24"/>
        </w:rPr>
        <w:t xml:space="preserve"> cyfanswm yr arian a ddarperir ar gyfer pob </w:t>
      </w:r>
      <w:r w:rsidRPr="00E75140">
        <w:rPr>
          <w:sz w:val="24"/>
          <w:szCs w:val="24"/>
        </w:rPr>
        <w:lastRenderedPageBreak/>
        <w:t xml:space="preserve">prosiect yn </w:t>
      </w:r>
      <w:r w:rsidR="00E75140" w:rsidRPr="00E75140">
        <w:rPr>
          <w:sz w:val="24"/>
          <w:szCs w:val="24"/>
        </w:rPr>
        <w:t>debygol</w:t>
      </w:r>
      <w:r w:rsidR="00F86F35" w:rsidRPr="00E75140">
        <w:rPr>
          <w:sz w:val="24"/>
          <w:szCs w:val="24"/>
        </w:rPr>
        <w:t xml:space="preserve"> o fod yn </w:t>
      </w:r>
      <w:r w:rsidRPr="00E75140">
        <w:rPr>
          <w:sz w:val="24"/>
          <w:szCs w:val="24"/>
        </w:rPr>
        <w:t xml:space="preserve">fwy na £100,000. Ond, ar adegau, mae'n bosibl y bydd mwy o arian ar gael i gynigion eithriadol, gan ddibynnu ar y galwadau ar y gyllideb.  Bydd taliadau'n cael eu gwneud mewn perthynas â threuliau a chostau a ysgwyddir yn uniongyrchol o ganlyniad i'ch ymchwil. Bydd angen ichi gyflwyno adroddiad treuliau sy'n atodi pob derbynneb berthnasol, a hynny bob chwarter o leiaf. </w:t>
      </w:r>
    </w:p>
    <w:p w14:paraId="00F7A4FD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37811EE1" w14:textId="13838FED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Bydd y taliad yn cael ei wneud trwy BACS ar ôl inni gael y </w:t>
      </w:r>
      <w:r w:rsidR="00F86F35" w:rsidRPr="00E75140">
        <w:rPr>
          <w:sz w:val="24"/>
          <w:szCs w:val="24"/>
        </w:rPr>
        <w:t>c</w:t>
      </w:r>
      <w:r w:rsidRPr="00E75140">
        <w:rPr>
          <w:sz w:val="24"/>
          <w:szCs w:val="24"/>
        </w:rPr>
        <w:t xml:space="preserve">ytundeb </w:t>
      </w:r>
      <w:r w:rsidR="00F86F35" w:rsidRPr="00E75140">
        <w:rPr>
          <w:sz w:val="24"/>
          <w:szCs w:val="24"/>
        </w:rPr>
        <w:t>g</w:t>
      </w:r>
      <w:r w:rsidRPr="00E75140">
        <w:rPr>
          <w:sz w:val="24"/>
          <w:szCs w:val="24"/>
        </w:rPr>
        <w:t xml:space="preserve">rant wedi'i lofnodi, i gyfrif banc y prif ymgeisydd. Rydym yn cadw'r hawl i wirio’r wybodaeth a ddarparwyd gennych, a allai gynnwys archwiliadau credyd, cyn trosglwyddo unrhyw arian i’r ymgeiswyr llwyddiannus. </w:t>
      </w:r>
    </w:p>
    <w:p w14:paraId="6F8A7494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2DA74B13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Byddwn yn talu hyd at 75% o gyfanswm y grant ar ddechrau'r prosiect. Bydd y 25% arall yn cael ei dalu ar ôl i adroddiad terfynol boddhaol ac adroddiad terfynol ar dreuliau gael eu cyflwyno. Rhaid dychwelyd arian dros ben i ni a byddwn yn cadw unrhyw arian sy'n weddill ac sydd heb ei dalu i chi yn barod. </w:t>
      </w:r>
    </w:p>
    <w:p w14:paraId="05F7F4BE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6A4E0350" w14:textId="31E5C393" w:rsidR="008B2B58" w:rsidRPr="00E75140" w:rsidRDefault="00C404AE" w:rsidP="00C0329B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Rydym yn cadw'r hawl i dynnu cyllid yn ôl ac adennill unrhyw arian sydd eisoes wedi'i dalu ichi os byddwch yn gwneud unrhyw sylwadau ffug mewn perthynas â'ch cais neu'ch prosiect</w:t>
      </w:r>
      <w:r w:rsidR="008462F6" w:rsidRPr="00E75140">
        <w:rPr>
          <w:sz w:val="24"/>
          <w:szCs w:val="24"/>
        </w:rPr>
        <w:t xml:space="preserve">. </w:t>
      </w:r>
    </w:p>
    <w:p w14:paraId="4DE20C2C" w14:textId="77777777" w:rsidR="00F84506" w:rsidRPr="00E75140" w:rsidRDefault="00F84506" w:rsidP="00C0329B">
      <w:pPr>
        <w:spacing w:after="0" w:line="240" w:lineRule="auto"/>
        <w:rPr>
          <w:sz w:val="24"/>
          <w:szCs w:val="24"/>
        </w:rPr>
      </w:pPr>
    </w:p>
    <w:p w14:paraId="73F9D457" w14:textId="530981AC" w:rsidR="00F84506" w:rsidRPr="00E75140" w:rsidRDefault="00CF54E2" w:rsidP="00EF3B51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16" w:name="_Toc62463635"/>
      <w:r w:rsidRPr="00E75140">
        <w:rPr>
          <w:rFonts w:ascii="Georgia" w:hAnsi="Georgia"/>
          <w:color w:val="auto"/>
          <w:sz w:val="36"/>
          <w:szCs w:val="36"/>
        </w:rPr>
        <w:t xml:space="preserve">Ydy hi’n ofynnol inni gydnabod arian yr </w:t>
      </w:r>
      <w:r w:rsidR="00F84506" w:rsidRPr="00E75140">
        <w:rPr>
          <w:rFonts w:ascii="Georgia" w:hAnsi="Georgia"/>
          <w:color w:val="auto"/>
          <w:sz w:val="36"/>
          <w:szCs w:val="36"/>
        </w:rPr>
        <w:t>ICO</w:t>
      </w:r>
      <w:r w:rsidR="00D63981" w:rsidRPr="00E75140">
        <w:rPr>
          <w:rFonts w:ascii="Georgia" w:hAnsi="Georgia"/>
          <w:color w:val="auto"/>
          <w:sz w:val="36"/>
          <w:szCs w:val="36"/>
        </w:rPr>
        <w:t>?</w:t>
      </w:r>
      <w:bookmarkEnd w:id="16"/>
    </w:p>
    <w:p w14:paraId="5253FE12" w14:textId="77777777" w:rsidR="00F84506" w:rsidRPr="00E75140" w:rsidRDefault="00F84506" w:rsidP="00F84506">
      <w:pPr>
        <w:spacing w:after="0" w:line="240" w:lineRule="auto"/>
        <w:rPr>
          <w:b/>
          <w:sz w:val="24"/>
          <w:szCs w:val="24"/>
        </w:rPr>
      </w:pPr>
    </w:p>
    <w:p w14:paraId="24A2B404" w14:textId="0B762075" w:rsidR="00C404AE" w:rsidRPr="00E75140" w:rsidRDefault="00D63981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Y</w:t>
      </w:r>
      <w:r w:rsidR="00C404AE" w:rsidRPr="00E75140">
        <w:rPr>
          <w:sz w:val="24"/>
          <w:szCs w:val="24"/>
        </w:rPr>
        <w:t>dy</w:t>
      </w:r>
      <w:r w:rsidRPr="00E75140">
        <w:rPr>
          <w:sz w:val="24"/>
          <w:szCs w:val="24"/>
        </w:rPr>
        <w:t xml:space="preserve">. </w:t>
      </w:r>
      <w:r w:rsidR="00C404AE" w:rsidRPr="00E75140">
        <w:rPr>
          <w:sz w:val="24"/>
          <w:szCs w:val="24"/>
        </w:rPr>
        <w:t xml:space="preserve">Mae angen ichi gydnabod cefnogaeth yr ICO wrth hwyluso’ch prosiect. Mae'n rhaid ichi gydnabod ein cefnogaeth ym mhob cyhoeddiad a chyfathrebiad yn y cyfryngau gan gynnwys datganiadau i'r wasg, cyflwyniadau a chyrsiau hyfforddi. Mae logo sy'n benodol i </w:t>
      </w:r>
      <w:r w:rsidR="00F86F35" w:rsidRPr="00E75140">
        <w:rPr>
          <w:sz w:val="24"/>
          <w:szCs w:val="24"/>
        </w:rPr>
        <w:t>r</w:t>
      </w:r>
      <w:r w:rsidR="00C404AE" w:rsidRPr="00E75140">
        <w:rPr>
          <w:sz w:val="24"/>
          <w:szCs w:val="24"/>
        </w:rPr>
        <w:t xml:space="preserve">aglen </w:t>
      </w:r>
      <w:r w:rsidR="00F86F35" w:rsidRPr="00E75140">
        <w:rPr>
          <w:sz w:val="24"/>
          <w:szCs w:val="24"/>
        </w:rPr>
        <w:t>g</w:t>
      </w:r>
      <w:r w:rsidR="00C404AE" w:rsidRPr="00E75140">
        <w:rPr>
          <w:sz w:val="24"/>
          <w:szCs w:val="24"/>
        </w:rPr>
        <w:t xml:space="preserve">rantiau’r ICO ar gael i'w ddefnyddio. Rhoddir cyfle i'r Comisiynydd (neu un o weithwyr yr ICO) gymryd rhan mewn cyhoeddiadau cyhoeddus sy'n ymwneud â'r prosiect ymchwil. </w:t>
      </w:r>
    </w:p>
    <w:p w14:paraId="6AB63A3B" w14:textId="77777777" w:rsidR="00261B36" w:rsidRPr="00E75140" w:rsidRDefault="00261B36" w:rsidP="00C0329B">
      <w:pPr>
        <w:spacing w:after="0" w:line="240" w:lineRule="auto"/>
        <w:rPr>
          <w:sz w:val="24"/>
          <w:szCs w:val="24"/>
        </w:rPr>
      </w:pPr>
    </w:p>
    <w:p w14:paraId="6BE4D7F3" w14:textId="621AE2D6" w:rsidR="007B6F75" w:rsidRPr="00E75140" w:rsidRDefault="00CF54E2" w:rsidP="00EF3B51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17" w:name="_Toc62463636"/>
      <w:r w:rsidRPr="00E75140">
        <w:rPr>
          <w:rFonts w:ascii="Georgia" w:hAnsi="Georgia"/>
          <w:color w:val="auto"/>
          <w:sz w:val="36"/>
          <w:szCs w:val="36"/>
        </w:rPr>
        <w:t>Cloriannu</w:t>
      </w:r>
      <w:bookmarkEnd w:id="17"/>
    </w:p>
    <w:p w14:paraId="453D8268" w14:textId="77777777" w:rsidR="00C14E7F" w:rsidRPr="00E75140" w:rsidRDefault="00C14E7F" w:rsidP="00261B36">
      <w:pPr>
        <w:spacing w:after="0" w:line="240" w:lineRule="auto"/>
        <w:rPr>
          <w:sz w:val="24"/>
          <w:szCs w:val="24"/>
        </w:rPr>
      </w:pPr>
    </w:p>
    <w:p w14:paraId="4D4B573B" w14:textId="517DD4A2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Rydym yn disgwyl i’r ymgeiswyr llwyddiannus gymryd rhan mewn unrhyw ymarfer gwerthuso a gynhelir gan yr ICO i asesu effaith a gwerth y Rhaglen Grantiau. </w:t>
      </w:r>
    </w:p>
    <w:p w14:paraId="5E5E3EA2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6095C2A3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Rhaid ichi fod yn barod ac yn abl i gymryd rhan mewn digwyddiadau a drefnir gennym i hybu’r Rhaglen Grantiau a deilliannau’ch prosiect. Mae enghreifftiau o gymryd rhan yn cynnwys cyflwyno deilliannau’r ymchwil yn ein cynadleddau a'n digwyddiadau siarad, ysgrifennu erthyglau i’n cylchlythyrau a gweithgareddau hyrwyddo eraill. </w:t>
      </w:r>
    </w:p>
    <w:p w14:paraId="53F8E777" w14:textId="77777777" w:rsidR="00251C95" w:rsidRPr="00E75140" w:rsidRDefault="00251C95" w:rsidP="00251C95">
      <w:pPr>
        <w:spacing w:after="0" w:line="240" w:lineRule="auto"/>
        <w:rPr>
          <w:sz w:val="24"/>
          <w:szCs w:val="24"/>
        </w:rPr>
      </w:pPr>
    </w:p>
    <w:p w14:paraId="0ED4B353" w14:textId="77777777" w:rsidR="001B20C6" w:rsidRPr="00E75140" w:rsidRDefault="001B20C6" w:rsidP="00251C95">
      <w:pPr>
        <w:spacing w:after="0" w:line="240" w:lineRule="auto"/>
        <w:rPr>
          <w:sz w:val="24"/>
          <w:szCs w:val="24"/>
        </w:rPr>
      </w:pPr>
    </w:p>
    <w:p w14:paraId="10F02AA2" w14:textId="16193D44" w:rsidR="001433E1" w:rsidRPr="00E75140" w:rsidRDefault="00CF54E2" w:rsidP="00EF3B51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18" w:name="_Toc62463637"/>
      <w:r w:rsidRPr="00E75140">
        <w:rPr>
          <w:rFonts w:ascii="Georgia" w:hAnsi="Georgia"/>
          <w:color w:val="auto"/>
          <w:sz w:val="36"/>
          <w:szCs w:val="36"/>
        </w:rPr>
        <w:t xml:space="preserve">Oes modd cael </w:t>
      </w:r>
      <w:r w:rsidR="00C404AE" w:rsidRPr="00E75140">
        <w:rPr>
          <w:rFonts w:ascii="Georgia" w:hAnsi="Georgia"/>
          <w:color w:val="auto"/>
          <w:sz w:val="36"/>
          <w:szCs w:val="36"/>
        </w:rPr>
        <w:t>cymorth</w:t>
      </w:r>
      <w:r w:rsidR="001433E1" w:rsidRPr="00E75140">
        <w:rPr>
          <w:rFonts w:ascii="Georgia" w:hAnsi="Georgia"/>
          <w:color w:val="auto"/>
          <w:sz w:val="36"/>
          <w:szCs w:val="36"/>
        </w:rPr>
        <w:t xml:space="preserve"> </w:t>
      </w:r>
      <w:r w:rsidRPr="00E75140">
        <w:rPr>
          <w:rFonts w:ascii="Georgia" w:hAnsi="Georgia"/>
          <w:color w:val="auto"/>
          <w:sz w:val="36"/>
          <w:szCs w:val="36"/>
        </w:rPr>
        <w:t>ynglŷn â’m cais</w:t>
      </w:r>
      <w:r w:rsidR="00D55DAA" w:rsidRPr="00E75140">
        <w:rPr>
          <w:rFonts w:ascii="Georgia" w:hAnsi="Georgia"/>
          <w:color w:val="auto"/>
          <w:sz w:val="36"/>
          <w:szCs w:val="36"/>
        </w:rPr>
        <w:t>?</w:t>
      </w:r>
      <w:bookmarkEnd w:id="18"/>
    </w:p>
    <w:p w14:paraId="68A03428" w14:textId="77777777" w:rsidR="001433E1" w:rsidRPr="00E75140" w:rsidRDefault="001433E1" w:rsidP="001433E1">
      <w:pPr>
        <w:spacing w:after="0" w:line="240" w:lineRule="auto"/>
        <w:rPr>
          <w:b/>
          <w:sz w:val="24"/>
          <w:szCs w:val="24"/>
        </w:rPr>
      </w:pPr>
    </w:p>
    <w:p w14:paraId="267B7346" w14:textId="6D0C2138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>O</w:t>
      </w:r>
      <w:r w:rsidR="00D55DAA" w:rsidRPr="00E75140">
        <w:rPr>
          <w:sz w:val="24"/>
          <w:szCs w:val="24"/>
        </w:rPr>
        <w:t xml:space="preserve">es. </w:t>
      </w:r>
      <w:r w:rsidRPr="00E75140">
        <w:rPr>
          <w:sz w:val="24"/>
          <w:szCs w:val="24"/>
        </w:rPr>
        <w:t xml:space="preserve">Os oes arnoch angen cymorth i gwblhau’ch cais, cysylltwch â ni yn </w:t>
      </w:r>
      <w:hyperlink r:id="rId18" w:history="1">
        <w:r w:rsidRPr="00E75140">
          <w:rPr>
            <w:rStyle w:val="Hyperddolen"/>
            <w:sz w:val="24"/>
            <w:szCs w:val="24"/>
          </w:rPr>
          <w:t>icograntsprogramme@ico.org.uk</w:t>
        </w:r>
      </w:hyperlink>
      <w:r w:rsidRPr="00E75140">
        <w:rPr>
          <w:sz w:val="24"/>
          <w:szCs w:val="24"/>
        </w:rPr>
        <w:t xml:space="preserve"> a </w:t>
      </w:r>
      <w:r w:rsidR="00F86F35" w:rsidRPr="00E75140">
        <w:rPr>
          <w:sz w:val="24"/>
          <w:szCs w:val="24"/>
        </w:rPr>
        <w:t>gallwn</w:t>
      </w:r>
      <w:r w:rsidRPr="00E75140">
        <w:rPr>
          <w:sz w:val="24"/>
          <w:szCs w:val="24"/>
        </w:rPr>
        <w:t xml:space="preserve"> helpu gydag unrhyw ymholiadau am y broses ymgeisio. </w:t>
      </w:r>
      <w:r w:rsidR="00F86F35" w:rsidRPr="00E75140">
        <w:rPr>
          <w:sz w:val="24"/>
          <w:szCs w:val="24"/>
        </w:rPr>
        <w:t xml:space="preserve">Rydym </w:t>
      </w:r>
      <w:r w:rsidRPr="00E75140">
        <w:rPr>
          <w:sz w:val="24"/>
          <w:szCs w:val="24"/>
        </w:rPr>
        <w:t xml:space="preserve">yn darparu adborth ysgrifenedig ar eich cais os bydd yn aflwyddiannus ar unrhyw adeg. </w:t>
      </w:r>
    </w:p>
    <w:p w14:paraId="6902076A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0DE35630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Rhowch wybod inni hefyd os oes arnoch angen unrhyw addasiadau rhesymol i hwyluso'ch cais. </w:t>
      </w:r>
    </w:p>
    <w:p w14:paraId="456FA821" w14:textId="77777777" w:rsidR="00251C95" w:rsidRPr="00E75140" w:rsidRDefault="00251C95" w:rsidP="001433E1">
      <w:pPr>
        <w:spacing w:after="0" w:line="240" w:lineRule="auto"/>
        <w:rPr>
          <w:sz w:val="24"/>
          <w:szCs w:val="24"/>
        </w:rPr>
      </w:pPr>
    </w:p>
    <w:p w14:paraId="6791E1D6" w14:textId="304A8E25" w:rsidR="00251C95" w:rsidRPr="00E75140" w:rsidRDefault="00CF54E2" w:rsidP="00EF3B51">
      <w:pPr>
        <w:pStyle w:val="Pennawd1"/>
        <w:rPr>
          <w:rFonts w:ascii="Georgia" w:hAnsi="Georgia"/>
          <w:color w:val="auto"/>
          <w:sz w:val="36"/>
          <w:szCs w:val="36"/>
        </w:rPr>
      </w:pPr>
      <w:bookmarkStart w:id="19" w:name="_Toc62463638"/>
      <w:r w:rsidRPr="00E75140">
        <w:rPr>
          <w:rFonts w:ascii="Georgia" w:hAnsi="Georgia"/>
          <w:color w:val="auto"/>
          <w:sz w:val="36"/>
          <w:szCs w:val="36"/>
        </w:rPr>
        <w:t xml:space="preserve">Sut mae cwyno am y rhaglen </w:t>
      </w:r>
      <w:r w:rsidR="00302963" w:rsidRPr="00E75140">
        <w:rPr>
          <w:rFonts w:ascii="Georgia" w:hAnsi="Georgia"/>
          <w:color w:val="auto"/>
          <w:sz w:val="36"/>
          <w:szCs w:val="36"/>
        </w:rPr>
        <w:t>grant</w:t>
      </w:r>
      <w:r w:rsidRPr="00E75140">
        <w:rPr>
          <w:rFonts w:ascii="Georgia" w:hAnsi="Georgia"/>
          <w:color w:val="auto"/>
          <w:sz w:val="36"/>
          <w:szCs w:val="36"/>
        </w:rPr>
        <w:t>iau</w:t>
      </w:r>
      <w:r w:rsidR="00302963" w:rsidRPr="00E75140">
        <w:rPr>
          <w:rFonts w:ascii="Georgia" w:hAnsi="Georgia"/>
          <w:color w:val="auto"/>
          <w:sz w:val="36"/>
          <w:szCs w:val="36"/>
        </w:rPr>
        <w:t>?</w:t>
      </w:r>
      <w:bookmarkEnd w:id="19"/>
    </w:p>
    <w:p w14:paraId="6291C580" w14:textId="77777777" w:rsidR="00251C95" w:rsidRPr="00E75140" w:rsidRDefault="00251C95" w:rsidP="00251C95">
      <w:pPr>
        <w:spacing w:after="0" w:line="240" w:lineRule="auto"/>
        <w:rPr>
          <w:b/>
          <w:sz w:val="24"/>
          <w:szCs w:val="24"/>
        </w:rPr>
      </w:pPr>
    </w:p>
    <w:p w14:paraId="39FE94A9" w14:textId="77777777" w:rsidR="00037CA9" w:rsidRPr="00E75140" w:rsidRDefault="00037CA9" w:rsidP="00251C95">
      <w:pPr>
        <w:spacing w:after="0" w:line="240" w:lineRule="auto"/>
        <w:rPr>
          <w:sz w:val="24"/>
          <w:szCs w:val="24"/>
        </w:rPr>
      </w:pPr>
    </w:p>
    <w:p w14:paraId="3456F95F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Os ydych yn anfodlon ynglŷn â'r ffordd yr ydym wedi ymdrin â'ch cais, gofynnwn ichi gysylltu â ni yn y lle cyntaf i drafod eich pryderon. Os na allwn ddatrys y sefyllfa, cewch wneud cwyn ffurfiol inni. Gweler yr adran </w:t>
      </w:r>
      <w:hyperlink r:id="rId19" w:history="1">
        <w:r w:rsidRPr="00E75140">
          <w:rPr>
            <w:rStyle w:val="Hyperddolen"/>
            <w:sz w:val="24"/>
            <w:szCs w:val="24"/>
          </w:rPr>
          <w:t>Cwyno amdanon ni</w:t>
        </w:r>
      </w:hyperlink>
      <w:r w:rsidRPr="00E75140">
        <w:rPr>
          <w:sz w:val="24"/>
          <w:szCs w:val="24"/>
        </w:rPr>
        <w:t xml:space="preserve"> ar ein gwefan. </w:t>
      </w:r>
    </w:p>
    <w:p w14:paraId="07A98B94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</w:p>
    <w:p w14:paraId="0E5C6CFC" w14:textId="77777777" w:rsidR="00C404AE" w:rsidRPr="00E75140" w:rsidRDefault="00C404AE" w:rsidP="00C404AE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Sylwch na allwn dderbyn apelau yn erbyn ein penderfyniad ar eich cais. </w:t>
      </w:r>
    </w:p>
    <w:p w14:paraId="07B79FC7" w14:textId="77777777" w:rsidR="00251C95" w:rsidRPr="00E75140" w:rsidRDefault="00251C95" w:rsidP="001433E1">
      <w:pPr>
        <w:spacing w:after="0" w:line="240" w:lineRule="auto"/>
        <w:rPr>
          <w:sz w:val="24"/>
          <w:szCs w:val="24"/>
        </w:rPr>
      </w:pPr>
    </w:p>
    <w:p w14:paraId="2A7954E9" w14:textId="77777777" w:rsidR="00251C95" w:rsidRPr="00E75140" w:rsidRDefault="00251C95" w:rsidP="00251C95">
      <w:pPr>
        <w:spacing w:after="0" w:line="240" w:lineRule="auto"/>
        <w:rPr>
          <w:b/>
          <w:sz w:val="24"/>
          <w:szCs w:val="24"/>
        </w:rPr>
      </w:pPr>
    </w:p>
    <w:p w14:paraId="0BBB2A4A" w14:textId="77777777" w:rsidR="001433E1" w:rsidRPr="00E75140" w:rsidRDefault="001433E1" w:rsidP="001433E1">
      <w:pPr>
        <w:spacing w:after="0" w:line="240" w:lineRule="auto"/>
        <w:rPr>
          <w:b/>
          <w:sz w:val="24"/>
          <w:szCs w:val="24"/>
        </w:rPr>
      </w:pPr>
    </w:p>
    <w:p w14:paraId="265222D7" w14:textId="77777777" w:rsidR="001433E1" w:rsidRPr="00E75140" w:rsidRDefault="001433E1" w:rsidP="001433E1">
      <w:pPr>
        <w:spacing w:after="0" w:line="240" w:lineRule="auto"/>
        <w:rPr>
          <w:sz w:val="24"/>
          <w:szCs w:val="24"/>
        </w:rPr>
      </w:pPr>
    </w:p>
    <w:p w14:paraId="380F504C" w14:textId="77777777" w:rsidR="001433E1" w:rsidRPr="00E75140" w:rsidRDefault="001433E1" w:rsidP="00261B36">
      <w:pPr>
        <w:spacing w:after="0" w:line="240" w:lineRule="auto"/>
        <w:rPr>
          <w:sz w:val="24"/>
          <w:szCs w:val="24"/>
        </w:rPr>
      </w:pPr>
    </w:p>
    <w:p w14:paraId="3E88444F" w14:textId="77777777" w:rsidR="001433E1" w:rsidRPr="00E75140" w:rsidRDefault="001433E1" w:rsidP="001433E1">
      <w:pPr>
        <w:spacing w:after="0" w:line="240" w:lineRule="auto"/>
        <w:rPr>
          <w:b/>
          <w:sz w:val="24"/>
          <w:szCs w:val="24"/>
        </w:rPr>
      </w:pPr>
    </w:p>
    <w:p w14:paraId="0CB1563B" w14:textId="77777777" w:rsidR="005E22E6" w:rsidRPr="00E75140" w:rsidRDefault="005E22E6" w:rsidP="00261B36">
      <w:pPr>
        <w:spacing w:after="0" w:line="240" w:lineRule="auto"/>
        <w:rPr>
          <w:sz w:val="24"/>
          <w:szCs w:val="24"/>
        </w:rPr>
      </w:pPr>
    </w:p>
    <w:p w14:paraId="0A45CC82" w14:textId="77777777" w:rsidR="00070D39" w:rsidRPr="00E75140" w:rsidRDefault="00070D39" w:rsidP="00070D39">
      <w:pPr>
        <w:spacing w:after="0" w:line="240" w:lineRule="auto"/>
        <w:rPr>
          <w:sz w:val="24"/>
          <w:szCs w:val="24"/>
        </w:rPr>
      </w:pPr>
    </w:p>
    <w:p w14:paraId="32C35E1C" w14:textId="77777777" w:rsidR="004B2F6D" w:rsidRPr="00E75140" w:rsidRDefault="004B2F6D" w:rsidP="00786444">
      <w:pPr>
        <w:spacing w:after="0" w:line="240" w:lineRule="auto"/>
        <w:rPr>
          <w:sz w:val="24"/>
          <w:szCs w:val="24"/>
        </w:rPr>
      </w:pPr>
    </w:p>
    <w:p w14:paraId="0BFE2B92" w14:textId="77777777" w:rsidR="002F23FA" w:rsidRPr="00E75140" w:rsidRDefault="002F23FA" w:rsidP="00786444">
      <w:pPr>
        <w:spacing w:after="0" w:line="240" w:lineRule="auto"/>
        <w:rPr>
          <w:sz w:val="24"/>
          <w:szCs w:val="24"/>
        </w:rPr>
      </w:pPr>
    </w:p>
    <w:p w14:paraId="30DA39E3" w14:textId="77777777" w:rsidR="004B2F6D" w:rsidRPr="00E75140" w:rsidRDefault="004B2F6D" w:rsidP="00786444">
      <w:pPr>
        <w:spacing w:after="0" w:line="240" w:lineRule="auto"/>
        <w:rPr>
          <w:sz w:val="24"/>
          <w:szCs w:val="24"/>
        </w:rPr>
      </w:pPr>
    </w:p>
    <w:p w14:paraId="3EEB75A2" w14:textId="77777777" w:rsidR="007A1A63" w:rsidRPr="00E75140" w:rsidRDefault="007A1A63" w:rsidP="00786444">
      <w:pPr>
        <w:spacing w:after="0" w:line="240" w:lineRule="auto"/>
        <w:rPr>
          <w:sz w:val="24"/>
          <w:szCs w:val="24"/>
        </w:rPr>
      </w:pPr>
    </w:p>
    <w:p w14:paraId="6A0C9C38" w14:textId="77777777" w:rsidR="00786444" w:rsidRPr="00E75140" w:rsidRDefault="00786444" w:rsidP="00786444">
      <w:pPr>
        <w:spacing w:after="0" w:line="240" w:lineRule="auto"/>
        <w:rPr>
          <w:sz w:val="24"/>
          <w:szCs w:val="24"/>
        </w:rPr>
      </w:pPr>
      <w:r w:rsidRPr="00E75140">
        <w:rPr>
          <w:sz w:val="24"/>
          <w:szCs w:val="24"/>
        </w:rPr>
        <w:t xml:space="preserve"> </w:t>
      </w:r>
    </w:p>
    <w:p w14:paraId="00D1FE6B" w14:textId="77777777" w:rsidR="005434F6" w:rsidRPr="00E75140" w:rsidRDefault="005434F6" w:rsidP="005434F6">
      <w:pPr>
        <w:spacing w:after="0" w:line="240" w:lineRule="auto"/>
        <w:rPr>
          <w:b/>
          <w:sz w:val="24"/>
          <w:szCs w:val="24"/>
        </w:rPr>
      </w:pPr>
    </w:p>
    <w:p w14:paraId="1319FBD5" w14:textId="77777777" w:rsidR="005434F6" w:rsidRPr="00E75140" w:rsidRDefault="005434F6" w:rsidP="005434F6">
      <w:pPr>
        <w:spacing w:after="0" w:line="240" w:lineRule="auto"/>
        <w:rPr>
          <w:sz w:val="24"/>
          <w:szCs w:val="24"/>
        </w:rPr>
      </w:pPr>
    </w:p>
    <w:p w14:paraId="66DECD41" w14:textId="77777777" w:rsidR="005434F6" w:rsidRPr="00E75140" w:rsidRDefault="005434F6" w:rsidP="009C2F5A">
      <w:pPr>
        <w:spacing w:after="0" w:line="240" w:lineRule="auto"/>
        <w:rPr>
          <w:sz w:val="24"/>
          <w:szCs w:val="24"/>
        </w:rPr>
      </w:pPr>
    </w:p>
    <w:p w14:paraId="0C7528C5" w14:textId="77777777" w:rsidR="009C2F5A" w:rsidRPr="00E75140" w:rsidRDefault="009C2F5A" w:rsidP="009C2F5A">
      <w:pPr>
        <w:spacing w:after="0" w:line="240" w:lineRule="auto"/>
        <w:rPr>
          <w:sz w:val="24"/>
          <w:szCs w:val="24"/>
        </w:rPr>
      </w:pPr>
    </w:p>
    <w:p w14:paraId="05A9C9D0" w14:textId="77777777" w:rsidR="009C2F5A" w:rsidRPr="00E75140" w:rsidRDefault="009C2F5A" w:rsidP="009C2F5A">
      <w:pPr>
        <w:spacing w:after="0" w:line="240" w:lineRule="auto"/>
        <w:rPr>
          <w:sz w:val="24"/>
          <w:szCs w:val="24"/>
        </w:rPr>
      </w:pPr>
    </w:p>
    <w:p w14:paraId="4005A2B8" w14:textId="77777777" w:rsidR="00AE18CD" w:rsidRPr="00E75140" w:rsidRDefault="00AE18CD" w:rsidP="00AE18CD">
      <w:pPr>
        <w:spacing w:after="0" w:line="240" w:lineRule="auto"/>
        <w:rPr>
          <w:sz w:val="24"/>
          <w:szCs w:val="24"/>
        </w:rPr>
      </w:pPr>
    </w:p>
    <w:sectPr w:rsidR="00AE18CD" w:rsidRPr="00E75140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F857E" w14:textId="77777777" w:rsidR="005F1BDA" w:rsidRDefault="005F1BDA" w:rsidP="00F45633">
      <w:pPr>
        <w:spacing w:after="0" w:line="240" w:lineRule="auto"/>
      </w:pPr>
      <w:r>
        <w:separator/>
      </w:r>
    </w:p>
  </w:endnote>
  <w:endnote w:type="continuationSeparator" w:id="0">
    <w:p w14:paraId="37D9850F" w14:textId="77777777" w:rsidR="005F1BDA" w:rsidRDefault="005F1BDA" w:rsidP="00F4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6839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B672D1" w14:textId="100F30C4" w:rsidR="001E7427" w:rsidRDefault="001E7427">
            <w:pPr>
              <w:pStyle w:val="Troedyn"/>
              <w:jc w:val="center"/>
            </w:pPr>
            <w: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F4099A" w14:textId="77777777" w:rsidR="001E7427" w:rsidRDefault="001E7427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F3C75" w14:textId="77777777" w:rsidR="005F1BDA" w:rsidRDefault="005F1BDA" w:rsidP="00F45633">
      <w:pPr>
        <w:spacing w:after="0" w:line="240" w:lineRule="auto"/>
      </w:pPr>
      <w:r>
        <w:separator/>
      </w:r>
    </w:p>
  </w:footnote>
  <w:footnote w:type="continuationSeparator" w:id="0">
    <w:p w14:paraId="26AD7D97" w14:textId="77777777" w:rsidR="005F1BDA" w:rsidRDefault="005F1BDA" w:rsidP="00F4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7212205"/>
      <w:docPartObj>
        <w:docPartGallery w:val="Watermarks"/>
        <w:docPartUnique/>
      </w:docPartObj>
    </w:sdtPr>
    <w:sdtEndPr/>
    <w:sdtContent>
      <w:p w14:paraId="3A9A2220" w14:textId="77777777" w:rsidR="001E7427" w:rsidRDefault="005F1BDA">
        <w:pPr>
          <w:pStyle w:val="Pennyn"/>
        </w:pPr>
        <w:r>
          <w:rPr>
            <w:noProof/>
            <w:lang w:val="en-US" w:eastAsia="zh-TW"/>
          </w:rPr>
          <w:pict w14:anchorId="37A66A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9C3"/>
    <w:multiLevelType w:val="multilevel"/>
    <w:tmpl w:val="4E963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A58B3"/>
    <w:multiLevelType w:val="hybridMultilevel"/>
    <w:tmpl w:val="454250E2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71D0329"/>
    <w:multiLevelType w:val="hybridMultilevel"/>
    <w:tmpl w:val="865CF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D98"/>
    <w:multiLevelType w:val="hybridMultilevel"/>
    <w:tmpl w:val="A02AF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713E"/>
    <w:multiLevelType w:val="hybridMultilevel"/>
    <w:tmpl w:val="0F127F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12809"/>
    <w:multiLevelType w:val="hybridMultilevel"/>
    <w:tmpl w:val="4F141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7167A"/>
    <w:multiLevelType w:val="hybridMultilevel"/>
    <w:tmpl w:val="EFF0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1643B"/>
    <w:multiLevelType w:val="multilevel"/>
    <w:tmpl w:val="D304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CBD7B02"/>
    <w:multiLevelType w:val="hybridMultilevel"/>
    <w:tmpl w:val="A4D8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75BCC"/>
    <w:multiLevelType w:val="hybridMultilevel"/>
    <w:tmpl w:val="BEF8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B4192"/>
    <w:multiLevelType w:val="hybridMultilevel"/>
    <w:tmpl w:val="60D89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C39BD"/>
    <w:multiLevelType w:val="multilevel"/>
    <w:tmpl w:val="B01C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9324445"/>
    <w:multiLevelType w:val="hybridMultilevel"/>
    <w:tmpl w:val="9C0AB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0932"/>
    <w:multiLevelType w:val="multilevel"/>
    <w:tmpl w:val="E31E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6B52BE2"/>
    <w:multiLevelType w:val="hybridMultilevel"/>
    <w:tmpl w:val="876CA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64A6B"/>
    <w:multiLevelType w:val="hybridMultilevel"/>
    <w:tmpl w:val="4444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10C3A"/>
    <w:multiLevelType w:val="multilevel"/>
    <w:tmpl w:val="8BF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8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33"/>
    <w:rsid w:val="000131A2"/>
    <w:rsid w:val="0002706D"/>
    <w:rsid w:val="00027963"/>
    <w:rsid w:val="00037CA9"/>
    <w:rsid w:val="0004423E"/>
    <w:rsid w:val="000555F7"/>
    <w:rsid w:val="00056BB4"/>
    <w:rsid w:val="00062902"/>
    <w:rsid w:val="0006299D"/>
    <w:rsid w:val="00066216"/>
    <w:rsid w:val="00066E02"/>
    <w:rsid w:val="000670BA"/>
    <w:rsid w:val="00070D39"/>
    <w:rsid w:val="0007524C"/>
    <w:rsid w:val="0008096D"/>
    <w:rsid w:val="00086D0F"/>
    <w:rsid w:val="00087DD4"/>
    <w:rsid w:val="00095D64"/>
    <w:rsid w:val="000A27F9"/>
    <w:rsid w:val="000C5476"/>
    <w:rsid w:val="000D1CBD"/>
    <w:rsid w:val="000E2354"/>
    <w:rsid w:val="000E4286"/>
    <w:rsid w:val="000F0D7C"/>
    <w:rsid w:val="000F4912"/>
    <w:rsid w:val="001000A1"/>
    <w:rsid w:val="00116A24"/>
    <w:rsid w:val="00116CFE"/>
    <w:rsid w:val="00121443"/>
    <w:rsid w:val="0012164B"/>
    <w:rsid w:val="00124E59"/>
    <w:rsid w:val="00126A78"/>
    <w:rsid w:val="001433E1"/>
    <w:rsid w:val="00145755"/>
    <w:rsid w:val="00150663"/>
    <w:rsid w:val="001511EB"/>
    <w:rsid w:val="00154EE6"/>
    <w:rsid w:val="00156A37"/>
    <w:rsid w:val="0017319E"/>
    <w:rsid w:val="0018011B"/>
    <w:rsid w:val="001810EB"/>
    <w:rsid w:val="00187CAF"/>
    <w:rsid w:val="001A398E"/>
    <w:rsid w:val="001B20C6"/>
    <w:rsid w:val="001B2790"/>
    <w:rsid w:val="001B5582"/>
    <w:rsid w:val="001E593C"/>
    <w:rsid w:val="001E7427"/>
    <w:rsid w:val="001F452F"/>
    <w:rsid w:val="0020083A"/>
    <w:rsid w:val="00204167"/>
    <w:rsid w:val="00204F3B"/>
    <w:rsid w:val="002208FE"/>
    <w:rsid w:val="00251C95"/>
    <w:rsid w:val="002544F2"/>
    <w:rsid w:val="00261B36"/>
    <w:rsid w:val="002629BC"/>
    <w:rsid w:val="00263DB0"/>
    <w:rsid w:val="00267FA4"/>
    <w:rsid w:val="0029481D"/>
    <w:rsid w:val="002963A5"/>
    <w:rsid w:val="002973E2"/>
    <w:rsid w:val="002B1287"/>
    <w:rsid w:val="002B1723"/>
    <w:rsid w:val="002B325E"/>
    <w:rsid w:val="002C35AB"/>
    <w:rsid w:val="002C768C"/>
    <w:rsid w:val="002E7D0C"/>
    <w:rsid w:val="002F23FA"/>
    <w:rsid w:val="002F67D1"/>
    <w:rsid w:val="00302963"/>
    <w:rsid w:val="00304659"/>
    <w:rsid w:val="0030532C"/>
    <w:rsid w:val="003328C3"/>
    <w:rsid w:val="003330B9"/>
    <w:rsid w:val="003371E4"/>
    <w:rsid w:val="0034751F"/>
    <w:rsid w:val="00362BBC"/>
    <w:rsid w:val="00370FBB"/>
    <w:rsid w:val="003736F6"/>
    <w:rsid w:val="0038307F"/>
    <w:rsid w:val="003859E3"/>
    <w:rsid w:val="003922E9"/>
    <w:rsid w:val="003924EB"/>
    <w:rsid w:val="003B1568"/>
    <w:rsid w:val="003D4E7D"/>
    <w:rsid w:val="003D551E"/>
    <w:rsid w:val="003E3CFF"/>
    <w:rsid w:val="00401CEF"/>
    <w:rsid w:val="00403A13"/>
    <w:rsid w:val="00413853"/>
    <w:rsid w:val="0041507E"/>
    <w:rsid w:val="00417C2A"/>
    <w:rsid w:val="0042695F"/>
    <w:rsid w:val="004421C6"/>
    <w:rsid w:val="00442456"/>
    <w:rsid w:val="004431ED"/>
    <w:rsid w:val="0045580E"/>
    <w:rsid w:val="00457225"/>
    <w:rsid w:val="00462CC9"/>
    <w:rsid w:val="00466FAF"/>
    <w:rsid w:val="0047689E"/>
    <w:rsid w:val="00487CF3"/>
    <w:rsid w:val="004912E7"/>
    <w:rsid w:val="004951E3"/>
    <w:rsid w:val="004A5202"/>
    <w:rsid w:val="004A6EAC"/>
    <w:rsid w:val="004B23D3"/>
    <w:rsid w:val="004B2F6D"/>
    <w:rsid w:val="004C479C"/>
    <w:rsid w:val="004C559F"/>
    <w:rsid w:val="004D4AD4"/>
    <w:rsid w:val="004E5D41"/>
    <w:rsid w:val="004F41FE"/>
    <w:rsid w:val="00503867"/>
    <w:rsid w:val="005126AC"/>
    <w:rsid w:val="00513EBB"/>
    <w:rsid w:val="00514315"/>
    <w:rsid w:val="00525F22"/>
    <w:rsid w:val="00527C42"/>
    <w:rsid w:val="00535D1D"/>
    <w:rsid w:val="005434F6"/>
    <w:rsid w:val="005513F5"/>
    <w:rsid w:val="00552067"/>
    <w:rsid w:val="00553BCF"/>
    <w:rsid w:val="00554241"/>
    <w:rsid w:val="00565EE5"/>
    <w:rsid w:val="00566D26"/>
    <w:rsid w:val="005702B4"/>
    <w:rsid w:val="00571F1A"/>
    <w:rsid w:val="00575989"/>
    <w:rsid w:val="00580073"/>
    <w:rsid w:val="00583AAF"/>
    <w:rsid w:val="00587265"/>
    <w:rsid w:val="005901C2"/>
    <w:rsid w:val="005904C6"/>
    <w:rsid w:val="005A2C31"/>
    <w:rsid w:val="005A6AEE"/>
    <w:rsid w:val="005B5426"/>
    <w:rsid w:val="005C4DC6"/>
    <w:rsid w:val="005E22E6"/>
    <w:rsid w:val="005E2A6A"/>
    <w:rsid w:val="005E4213"/>
    <w:rsid w:val="005F1BDA"/>
    <w:rsid w:val="005F4AE5"/>
    <w:rsid w:val="005F75B4"/>
    <w:rsid w:val="00600E82"/>
    <w:rsid w:val="00601BEF"/>
    <w:rsid w:val="00601D35"/>
    <w:rsid w:val="00610492"/>
    <w:rsid w:val="00610A0E"/>
    <w:rsid w:val="006232A1"/>
    <w:rsid w:val="00634110"/>
    <w:rsid w:val="00634D62"/>
    <w:rsid w:val="00653A72"/>
    <w:rsid w:val="00655990"/>
    <w:rsid w:val="00655B2B"/>
    <w:rsid w:val="00662482"/>
    <w:rsid w:val="006625A3"/>
    <w:rsid w:val="0066489C"/>
    <w:rsid w:val="00665F94"/>
    <w:rsid w:val="006713C4"/>
    <w:rsid w:val="0067216E"/>
    <w:rsid w:val="00674BF3"/>
    <w:rsid w:val="00681964"/>
    <w:rsid w:val="00686AC2"/>
    <w:rsid w:val="00687CD1"/>
    <w:rsid w:val="00690095"/>
    <w:rsid w:val="00696922"/>
    <w:rsid w:val="006B2B3C"/>
    <w:rsid w:val="006B72CF"/>
    <w:rsid w:val="006C43BB"/>
    <w:rsid w:val="006C6068"/>
    <w:rsid w:val="006C6963"/>
    <w:rsid w:val="006E14EF"/>
    <w:rsid w:val="006E4D39"/>
    <w:rsid w:val="006F351A"/>
    <w:rsid w:val="00705842"/>
    <w:rsid w:val="00711926"/>
    <w:rsid w:val="00717D35"/>
    <w:rsid w:val="00732010"/>
    <w:rsid w:val="00745D83"/>
    <w:rsid w:val="0075480F"/>
    <w:rsid w:val="00757C46"/>
    <w:rsid w:val="0076184D"/>
    <w:rsid w:val="007622DB"/>
    <w:rsid w:val="00764F0E"/>
    <w:rsid w:val="00786444"/>
    <w:rsid w:val="007951FA"/>
    <w:rsid w:val="007961DB"/>
    <w:rsid w:val="007A1A63"/>
    <w:rsid w:val="007A1C3F"/>
    <w:rsid w:val="007A38B9"/>
    <w:rsid w:val="007B0BD0"/>
    <w:rsid w:val="007B3EEB"/>
    <w:rsid w:val="007B6F75"/>
    <w:rsid w:val="007C6FDC"/>
    <w:rsid w:val="007D4B71"/>
    <w:rsid w:val="007D5D2B"/>
    <w:rsid w:val="007E1458"/>
    <w:rsid w:val="007F1482"/>
    <w:rsid w:val="0080476D"/>
    <w:rsid w:val="00810236"/>
    <w:rsid w:val="00826000"/>
    <w:rsid w:val="00831C0C"/>
    <w:rsid w:val="00833A2D"/>
    <w:rsid w:val="00837A42"/>
    <w:rsid w:val="00845378"/>
    <w:rsid w:val="00845957"/>
    <w:rsid w:val="008462F6"/>
    <w:rsid w:val="00857F80"/>
    <w:rsid w:val="0086666A"/>
    <w:rsid w:val="00876C4A"/>
    <w:rsid w:val="008809B9"/>
    <w:rsid w:val="00896C19"/>
    <w:rsid w:val="008A644B"/>
    <w:rsid w:val="008A733C"/>
    <w:rsid w:val="008B2B58"/>
    <w:rsid w:val="008B3BE6"/>
    <w:rsid w:val="008C31C6"/>
    <w:rsid w:val="008D3317"/>
    <w:rsid w:val="008D4228"/>
    <w:rsid w:val="008D4397"/>
    <w:rsid w:val="008E2514"/>
    <w:rsid w:val="008E3073"/>
    <w:rsid w:val="008E38CF"/>
    <w:rsid w:val="008F71A4"/>
    <w:rsid w:val="00901AD8"/>
    <w:rsid w:val="0091198F"/>
    <w:rsid w:val="00913918"/>
    <w:rsid w:val="00925B6F"/>
    <w:rsid w:val="00937EFE"/>
    <w:rsid w:val="00942B8E"/>
    <w:rsid w:val="009477C9"/>
    <w:rsid w:val="00947A9B"/>
    <w:rsid w:val="009579B3"/>
    <w:rsid w:val="00960812"/>
    <w:rsid w:val="0097317D"/>
    <w:rsid w:val="00975717"/>
    <w:rsid w:val="0098112A"/>
    <w:rsid w:val="009915C9"/>
    <w:rsid w:val="009919D9"/>
    <w:rsid w:val="00991A61"/>
    <w:rsid w:val="00991E99"/>
    <w:rsid w:val="009B4F05"/>
    <w:rsid w:val="009C0CCF"/>
    <w:rsid w:val="009C2A2E"/>
    <w:rsid w:val="009C2F5A"/>
    <w:rsid w:val="009C40F3"/>
    <w:rsid w:val="009D461F"/>
    <w:rsid w:val="009D7203"/>
    <w:rsid w:val="009E2621"/>
    <w:rsid w:val="009E7345"/>
    <w:rsid w:val="009F3FD7"/>
    <w:rsid w:val="00A014B0"/>
    <w:rsid w:val="00A02C36"/>
    <w:rsid w:val="00A14F4E"/>
    <w:rsid w:val="00A205B1"/>
    <w:rsid w:val="00A234FE"/>
    <w:rsid w:val="00A24757"/>
    <w:rsid w:val="00A31042"/>
    <w:rsid w:val="00A3520C"/>
    <w:rsid w:val="00A400D2"/>
    <w:rsid w:val="00A44112"/>
    <w:rsid w:val="00A508A5"/>
    <w:rsid w:val="00A50E9D"/>
    <w:rsid w:val="00A51E43"/>
    <w:rsid w:val="00A52CCF"/>
    <w:rsid w:val="00A55865"/>
    <w:rsid w:val="00A5708E"/>
    <w:rsid w:val="00A617B2"/>
    <w:rsid w:val="00A653B9"/>
    <w:rsid w:val="00A70B41"/>
    <w:rsid w:val="00A717F5"/>
    <w:rsid w:val="00A85902"/>
    <w:rsid w:val="00A93CAE"/>
    <w:rsid w:val="00A9730C"/>
    <w:rsid w:val="00AA2726"/>
    <w:rsid w:val="00AA755C"/>
    <w:rsid w:val="00AC2159"/>
    <w:rsid w:val="00AC57B7"/>
    <w:rsid w:val="00AD35BE"/>
    <w:rsid w:val="00AD76BA"/>
    <w:rsid w:val="00AE18CD"/>
    <w:rsid w:val="00AE277C"/>
    <w:rsid w:val="00AE5D91"/>
    <w:rsid w:val="00AF0764"/>
    <w:rsid w:val="00AF4B3A"/>
    <w:rsid w:val="00B322DC"/>
    <w:rsid w:val="00B46D8B"/>
    <w:rsid w:val="00B742BA"/>
    <w:rsid w:val="00B75274"/>
    <w:rsid w:val="00B820EF"/>
    <w:rsid w:val="00B83EEC"/>
    <w:rsid w:val="00B84384"/>
    <w:rsid w:val="00B85A28"/>
    <w:rsid w:val="00BB1964"/>
    <w:rsid w:val="00BB43DE"/>
    <w:rsid w:val="00BB6A70"/>
    <w:rsid w:val="00BC1E9D"/>
    <w:rsid w:val="00BD264B"/>
    <w:rsid w:val="00BD590C"/>
    <w:rsid w:val="00BD5BE7"/>
    <w:rsid w:val="00C02456"/>
    <w:rsid w:val="00C0329B"/>
    <w:rsid w:val="00C049FF"/>
    <w:rsid w:val="00C14E7F"/>
    <w:rsid w:val="00C25C76"/>
    <w:rsid w:val="00C25D66"/>
    <w:rsid w:val="00C404AE"/>
    <w:rsid w:val="00C418A0"/>
    <w:rsid w:val="00C53232"/>
    <w:rsid w:val="00C57032"/>
    <w:rsid w:val="00C573EA"/>
    <w:rsid w:val="00C60A70"/>
    <w:rsid w:val="00C73FA2"/>
    <w:rsid w:val="00C75108"/>
    <w:rsid w:val="00C82B07"/>
    <w:rsid w:val="00C86023"/>
    <w:rsid w:val="00C96A35"/>
    <w:rsid w:val="00CA2186"/>
    <w:rsid w:val="00CD374E"/>
    <w:rsid w:val="00CD58DE"/>
    <w:rsid w:val="00CE0676"/>
    <w:rsid w:val="00CF54E2"/>
    <w:rsid w:val="00D014F1"/>
    <w:rsid w:val="00D13C56"/>
    <w:rsid w:val="00D37F5C"/>
    <w:rsid w:val="00D45AB2"/>
    <w:rsid w:val="00D55DAA"/>
    <w:rsid w:val="00D638BE"/>
    <w:rsid w:val="00D63981"/>
    <w:rsid w:val="00D650D9"/>
    <w:rsid w:val="00D65DE1"/>
    <w:rsid w:val="00D73CD4"/>
    <w:rsid w:val="00D80851"/>
    <w:rsid w:val="00D81512"/>
    <w:rsid w:val="00D82713"/>
    <w:rsid w:val="00D8429B"/>
    <w:rsid w:val="00D956C6"/>
    <w:rsid w:val="00DA7339"/>
    <w:rsid w:val="00DB2D4B"/>
    <w:rsid w:val="00DB7E76"/>
    <w:rsid w:val="00DC5D2A"/>
    <w:rsid w:val="00DD798E"/>
    <w:rsid w:val="00DF12E0"/>
    <w:rsid w:val="00DF6A4B"/>
    <w:rsid w:val="00E04172"/>
    <w:rsid w:val="00E1022F"/>
    <w:rsid w:val="00E15A21"/>
    <w:rsid w:val="00E21D17"/>
    <w:rsid w:val="00E22EC7"/>
    <w:rsid w:val="00E300DF"/>
    <w:rsid w:val="00E30C9D"/>
    <w:rsid w:val="00E6478C"/>
    <w:rsid w:val="00E75140"/>
    <w:rsid w:val="00E813EA"/>
    <w:rsid w:val="00E9677B"/>
    <w:rsid w:val="00EA0E51"/>
    <w:rsid w:val="00EA2916"/>
    <w:rsid w:val="00EA62D8"/>
    <w:rsid w:val="00EA701D"/>
    <w:rsid w:val="00EB3A0D"/>
    <w:rsid w:val="00EC0CA4"/>
    <w:rsid w:val="00EC201B"/>
    <w:rsid w:val="00EC600B"/>
    <w:rsid w:val="00ED0ED0"/>
    <w:rsid w:val="00ED7CD3"/>
    <w:rsid w:val="00EE1A4E"/>
    <w:rsid w:val="00EE229D"/>
    <w:rsid w:val="00EE370A"/>
    <w:rsid w:val="00EE5E86"/>
    <w:rsid w:val="00EE7C8D"/>
    <w:rsid w:val="00EF3B51"/>
    <w:rsid w:val="00F027B3"/>
    <w:rsid w:val="00F076CB"/>
    <w:rsid w:val="00F157CC"/>
    <w:rsid w:val="00F25C48"/>
    <w:rsid w:val="00F42137"/>
    <w:rsid w:val="00F45633"/>
    <w:rsid w:val="00F47DAB"/>
    <w:rsid w:val="00F505FB"/>
    <w:rsid w:val="00F7417D"/>
    <w:rsid w:val="00F80CE0"/>
    <w:rsid w:val="00F842BA"/>
    <w:rsid w:val="00F84506"/>
    <w:rsid w:val="00F86F35"/>
    <w:rsid w:val="00F9039C"/>
    <w:rsid w:val="00F91BF2"/>
    <w:rsid w:val="00F93D68"/>
    <w:rsid w:val="00F94E43"/>
    <w:rsid w:val="00FA3E62"/>
    <w:rsid w:val="00FB6F9C"/>
    <w:rsid w:val="00FB776E"/>
    <w:rsid w:val="00FD68BA"/>
    <w:rsid w:val="00FE1DE5"/>
    <w:rsid w:val="00FE3491"/>
    <w:rsid w:val="00FF037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ACA8B50"/>
  <w15:docId w15:val="{3E5CC228-8393-4FF5-B974-30EA44C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154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F4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45633"/>
  </w:style>
  <w:style w:type="paragraph" w:styleId="Troedyn">
    <w:name w:val="footer"/>
    <w:basedOn w:val="Normal"/>
    <w:link w:val="TroedynNod"/>
    <w:uiPriority w:val="99"/>
    <w:unhideWhenUsed/>
    <w:rsid w:val="00F4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45633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F4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F45633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45633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4F41FE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1511EB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1511EB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1511EB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1511EB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1511EB"/>
    <w:rPr>
      <w:b/>
      <w:bCs/>
      <w:sz w:val="20"/>
      <w:szCs w:val="20"/>
    </w:rPr>
  </w:style>
  <w:style w:type="character" w:styleId="HyperddolenWediiDilyn">
    <w:name w:val="FollowedHyperlink"/>
    <w:basedOn w:val="FfontParagraffDdiofyn"/>
    <w:uiPriority w:val="99"/>
    <w:semiHidden/>
    <w:unhideWhenUsed/>
    <w:rsid w:val="00D8429B"/>
    <w:rPr>
      <w:color w:val="800080" w:themeColor="followedHyperlink"/>
      <w:u w:val="single"/>
    </w:rPr>
  </w:style>
  <w:style w:type="paragraph" w:customStyle="1" w:styleId="Default">
    <w:name w:val="Default"/>
    <w:rsid w:val="0063411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xmsonormal">
    <w:name w:val="x_msonormal"/>
    <w:basedOn w:val="Normal"/>
    <w:rsid w:val="00E04172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E04172"/>
    <w:pPr>
      <w:ind w:left="720"/>
    </w:pPr>
    <w:rPr>
      <w:rFonts w:cs="Calibri"/>
      <w:lang w:eastAsia="en-GB"/>
    </w:rPr>
  </w:style>
  <w:style w:type="paragraph" w:styleId="DimBylchau">
    <w:name w:val="No Spacing"/>
    <w:uiPriority w:val="1"/>
    <w:qFormat/>
    <w:rsid w:val="00E04172"/>
    <w:pPr>
      <w:spacing w:after="0" w:line="240" w:lineRule="auto"/>
    </w:pPr>
  </w:style>
  <w:style w:type="character" w:styleId="SnhebeiDdatrys">
    <w:name w:val="Unresolved Mention"/>
    <w:basedOn w:val="FfontParagraffDdiofyn"/>
    <w:uiPriority w:val="99"/>
    <w:semiHidden/>
    <w:unhideWhenUsed/>
    <w:rsid w:val="000E2354"/>
    <w:rPr>
      <w:color w:val="605E5C"/>
      <w:shd w:val="clear" w:color="auto" w:fill="E1DFDD"/>
    </w:rPr>
  </w:style>
  <w:style w:type="character" w:customStyle="1" w:styleId="Pennawd1Nod">
    <w:name w:val="Pennawd 1 Nod"/>
    <w:basedOn w:val="FfontParagraffDdiofyn"/>
    <w:link w:val="Pennawd1"/>
    <w:uiPriority w:val="9"/>
    <w:rsid w:val="00154E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nnawdTablCynnwys">
    <w:name w:val="TOC Heading"/>
    <w:basedOn w:val="Pennawd1"/>
    <w:next w:val="Normal"/>
    <w:uiPriority w:val="39"/>
    <w:unhideWhenUsed/>
    <w:qFormat/>
    <w:rsid w:val="00154EE6"/>
    <w:pPr>
      <w:spacing w:line="259" w:lineRule="auto"/>
      <w:outlineLvl w:val="9"/>
    </w:pPr>
    <w:rPr>
      <w:lang w:val="en-US"/>
    </w:rPr>
  </w:style>
  <w:style w:type="paragraph" w:styleId="Teitl">
    <w:name w:val="Title"/>
    <w:basedOn w:val="Normal"/>
    <w:next w:val="Normal"/>
    <w:link w:val="TeitlNod"/>
    <w:uiPriority w:val="10"/>
    <w:qFormat/>
    <w:rsid w:val="00F027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ablCynnwys1">
    <w:name w:val="toc 1"/>
    <w:basedOn w:val="Normal"/>
    <w:next w:val="Normal"/>
    <w:autoRedefine/>
    <w:uiPriority w:val="39"/>
    <w:unhideWhenUsed/>
    <w:rsid w:val="003D551E"/>
    <w:pPr>
      <w:spacing w:after="100"/>
    </w:pPr>
  </w:style>
  <w:style w:type="character" w:customStyle="1" w:styleId="TeitlNod">
    <w:name w:val="Teitl Nod"/>
    <w:basedOn w:val="FfontParagraffDdiofyn"/>
    <w:link w:val="Teitl"/>
    <w:uiPriority w:val="10"/>
    <w:rsid w:val="00F027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overnment/publications/state-aid-manual" TargetMode="External"/><Relationship Id="rId18" Type="http://schemas.openxmlformats.org/officeDocument/2006/relationships/hyperlink" Target="mailto:icograntsprogramme@ico.org.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grants-standards" TargetMode="External"/><Relationship Id="rId17" Type="http://schemas.openxmlformats.org/officeDocument/2006/relationships/hyperlink" Target="mailto:icograntsprogramme@ico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cograntsprogramme@ico.org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uk-national-data-strategy/national-data-strate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o.org.uk/global/privacy-noti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co.org.uk/media/about-the-ico/documents/2014134/20170413icoinformationrightsstrategicplan2017to2021v10.pdf" TargetMode="External"/><Relationship Id="rId19" Type="http://schemas.openxmlformats.org/officeDocument/2006/relationships/hyperlink" Target="https://ico.org.uk/concerns/complaints-and-compliments-about-us/complain-about-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.org.uk/media/about-the-ico/documents/2014134/20170413icoinformationrightsstrategicplan2017to2021v10.pdf" TargetMode="External"/><Relationship Id="rId14" Type="http://schemas.openxmlformats.org/officeDocument/2006/relationships/hyperlink" Target="http://www.ico.org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754E-4B42-4B5C-9AF2-BB196524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3733</Words>
  <Characters>21279</Characters>
  <Application>Microsoft Office Word</Application>
  <DocSecurity>0</DocSecurity>
  <Lines>177</Lines>
  <Paragraphs>49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Grants Programme 2017/2018</vt:lpstr>
      <vt:lpstr>Grants Programme 2017/2018</vt:lpstr>
    </vt:vector>
  </TitlesOfParts>
  <Company/>
  <LinksUpToDate>false</LinksUpToDate>
  <CharactersWithSpaces>24963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Programme 2017/2018</dc:title>
  <dc:subject/>
  <dc:creator>Lisa O'Brien</dc:creator>
  <cp:keywords/>
  <dc:description/>
  <cp:lastModifiedBy>David Bullock</cp:lastModifiedBy>
  <cp:revision>28</cp:revision>
  <cp:lastPrinted>2021-01-21T09:36:00Z</cp:lastPrinted>
  <dcterms:created xsi:type="dcterms:W3CDTF">2021-01-11T17:11:00Z</dcterms:created>
  <dcterms:modified xsi:type="dcterms:W3CDTF">2021-01-25T17:29:00Z</dcterms:modified>
</cp:coreProperties>
</file>